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80F3" w14:textId="0B8FDCFB" w:rsidR="00E54DBE" w:rsidRPr="00392B65" w:rsidRDefault="00E54DBE" w:rsidP="00BB05A1">
      <w:pPr>
        <w:jc w:val="center"/>
        <w:rPr>
          <w:rFonts w:ascii="Arial" w:hAnsi="Arial" w:cs="Arial"/>
          <w:b/>
          <w:bCs/>
          <w:sz w:val="20"/>
          <w:szCs w:val="20"/>
          <w:lang w:val="es-ES"/>
        </w:rPr>
      </w:pPr>
      <w:r w:rsidRPr="00392B65">
        <w:rPr>
          <w:rFonts w:ascii="Arial" w:hAnsi="Arial" w:cs="Arial"/>
          <w:b/>
          <w:bCs/>
          <w:sz w:val="20"/>
          <w:szCs w:val="20"/>
          <w:lang w:val="es-ES"/>
        </w:rPr>
        <w:t>H. AYUNTAMIENTO DE TIXPÉUAL 2021-2024</w:t>
      </w:r>
    </w:p>
    <w:p w14:paraId="59BB4E98" w14:textId="77777777" w:rsidR="009877E2" w:rsidRPr="00392B65" w:rsidRDefault="009877E2" w:rsidP="009877E2">
      <w:pPr>
        <w:jc w:val="center"/>
        <w:rPr>
          <w:rFonts w:ascii="Arial" w:hAnsi="Arial" w:cs="Arial"/>
          <w:b/>
          <w:sz w:val="20"/>
          <w:szCs w:val="20"/>
        </w:rPr>
      </w:pPr>
    </w:p>
    <w:p w14:paraId="0E8747A0" w14:textId="0E5A112E" w:rsidR="00F94546" w:rsidRPr="00392B65" w:rsidRDefault="00F94546" w:rsidP="00F94546">
      <w:pPr>
        <w:spacing w:after="160" w:line="360" w:lineRule="auto"/>
        <w:jc w:val="center"/>
        <w:rPr>
          <w:rFonts w:ascii="Arial" w:hAnsi="Arial" w:cs="Arial"/>
          <w:b/>
          <w:bCs/>
          <w:sz w:val="20"/>
          <w:szCs w:val="20"/>
        </w:rPr>
      </w:pPr>
      <w:r w:rsidRPr="00392B65">
        <w:rPr>
          <w:rFonts w:ascii="Arial" w:hAnsi="Arial" w:cs="Arial"/>
          <w:b/>
          <w:bCs/>
          <w:sz w:val="20"/>
          <w:szCs w:val="20"/>
          <w:u w:val="single"/>
        </w:rPr>
        <w:t>IN</w:t>
      </w:r>
      <w:r w:rsidR="00FB13EA" w:rsidRPr="00392B65">
        <w:rPr>
          <w:rFonts w:ascii="Arial" w:hAnsi="Arial" w:cs="Arial"/>
          <w:b/>
          <w:bCs/>
          <w:sz w:val="20"/>
          <w:szCs w:val="20"/>
          <w:u w:val="single"/>
        </w:rPr>
        <w:t>I</w:t>
      </w:r>
      <w:r w:rsidRPr="00392B65">
        <w:rPr>
          <w:rFonts w:ascii="Arial" w:hAnsi="Arial" w:cs="Arial"/>
          <w:b/>
          <w:bCs/>
          <w:sz w:val="20"/>
          <w:szCs w:val="20"/>
          <w:u w:val="single"/>
        </w:rPr>
        <w:t>CIATIVA DE REFORMA A LA LEY DE HACIENDA</w:t>
      </w:r>
      <w:r w:rsidR="00152E9A" w:rsidRPr="00392B65">
        <w:rPr>
          <w:rFonts w:ascii="Arial" w:hAnsi="Arial" w:cs="Arial"/>
          <w:b/>
          <w:bCs/>
          <w:sz w:val="20"/>
          <w:szCs w:val="20"/>
          <w:u w:val="single"/>
        </w:rPr>
        <w:t xml:space="preserve"> DEL MUNICIPIO</w:t>
      </w:r>
      <w:r w:rsidRPr="00392B65">
        <w:rPr>
          <w:rFonts w:ascii="Arial" w:hAnsi="Arial" w:cs="Arial"/>
          <w:b/>
          <w:bCs/>
          <w:sz w:val="20"/>
          <w:szCs w:val="20"/>
        </w:rPr>
        <w:t>.</w:t>
      </w:r>
    </w:p>
    <w:p w14:paraId="170C2C91" w14:textId="60AE01C8"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CAPITULO IV</w:t>
      </w:r>
    </w:p>
    <w:p w14:paraId="49166475" w14:textId="77777777"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w:t>
      </w:r>
    </w:p>
    <w:p w14:paraId="7B18B5AA" w14:textId="77777777"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DE LAS LICENCIAS DE FUNCIONAMIENTO.</w:t>
      </w:r>
    </w:p>
    <w:p w14:paraId="7DFE40CD" w14:textId="77777777" w:rsidR="00F94546" w:rsidRPr="00F94546" w:rsidRDefault="00F94546" w:rsidP="00F94546">
      <w:pPr>
        <w:spacing w:after="160" w:line="360" w:lineRule="auto"/>
        <w:rPr>
          <w:rFonts w:ascii="Arial" w:hAnsi="Arial" w:cs="Arial"/>
          <w:sz w:val="20"/>
          <w:szCs w:val="20"/>
        </w:rPr>
      </w:pPr>
      <w:r w:rsidRPr="00F94546">
        <w:rPr>
          <w:rFonts w:ascii="Arial" w:hAnsi="Arial" w:cs="Arial"/>
          <w:b/>
          <w:sz w:val="20"/>
          <w:szCs w:val="20"/>
        </w:rPr>
        <w:t>Artículo</w:t>
      </w:r>
      <w:r w:rsidRPr="00F94546">
        <w:rPr>
          <w:rFonts w:ascii="Arial" w:hAnsi="Arial" w:cs="Arial"/>
          <w:b/>
          <w:bCs/>
          <w:sz w:val="20"/>
          <w:szCs w:val="20"/>
        </w:rPr>
        <w:t xml:space="preserve"> 29</w:t>
      </w:r>
      <w:r w:rsidRPr="00F94546">
        <w:rPr>
          <w:rFonts w:ascii="Arial" w:hAnsi="Arial" w:cs="Arial"/>
          <w:sz w:val="20"/>
          <w:szCs w:val="20"/>
        </w:rPr>
        <w:t>.-</w:t>
      </w:r>
    </w:p>
    <w:p w14:paraId="1E08F707" w14:textId="2913C7A8" w:rsidR="00F94546" w:rsidRPr="00F94546" w:rsidRDefault="00F94546" w:rsidP="00F94546">
      <w:pPr>
        <w:spacing w:after="160" w:line="360" w:lineRule="auto"/>
        <w:jc w:val="both"/>
        <w:rPr>
          <w:rFonts w:ascii="Arial" w:hAnsi="Arial" w:cs="Arial"/>
          <w:sz w:val="20"/>
          <w:szCs w:val="20"/>
        </w:rPr>
      </w:pPr>
      <w:r w:rsidRPr="00F94546">
        <w:rPr>
          <w:rFonts w:ascii="Arial" w:hAnsi="Arial" w:cs="Arial"/>
          <w:sz w:val="20"/>
          <w:szCs w:val="20"/>
        </w:rPr>
        <w:t xml:space="preserve"> </w:t>
      </w:r>
      <w:bookmarkStart w:id="0" w:name="_Hlk94117824"/>
      <w:r w:rsidRPr="00F94546">
        <w:rPr>
          <w:rFonts w:ascii="Arial" w:hAnsi="Arial" w:cs="Arial"/>
          <w:sz w:val="20"/>
          <w:szCs w:val="20"/>
        </w:rPr>
        <w:t xml:space="preserve">…. </w:t>
      </w:r>
      <w:r w:rsidRPr="00F94546">
        <w:rPr>
          <w:rFonts w:ascii="Arial" w:hAnsi="Arial" w:cs="Arial"/>
          <w:b/>
          <w:bCs/>
          <w:sz w:val="20"/>
          <w:szCs w:val="20"/>
        </w:rPr>
        <w:t>Se reforma el párrafo segundo, para quedar como sigue</w:t>
      </w:r>
      <w:r w:rsidRPr="00F94546">
        <w:rPr>
          <w:rFonts w:ascii="Arial" w:hAnsi="Arial" w:cs="Arial"/>
          <w:sz w:val="20"/>
          <w:szCs w:val="20"/>
        </w:rPr>
        <w:t xml:space="preserve">:… </w:t>
      </w:r>
      <w:bookmarkEnd w:id="0"/>
      <w:r w:rsidRPr="00F94546">
        <w:rPr>
          <w:rFonts w:ascii="Arial" w:hAnsi="Arial" w:cs="Arial"/>
          <w:sz w:val="20"/>
          <w:szCs w:val="20"/>
        </w:rPr>
        <w:t xml:space="preserve">estarán condicionadas su expedición o renovación a comprobar que tengan realizados los pagos de los demás impuestos y derechos inherentes al giro comercial de que se trate incluyendo los que sobre  el inmueble recaigan tal como lo es el impuesto predial, acreditando esos supuestos se podrán expedir empero, tendrán una </w:t>
      </w:r>
      <w:r w:rsidRPr="00F94546">
        <w:rPr>
          <w:rFonts w:ascii="Arial" w:hAnsi="Arial" w:cs="Arial"/>
          <w:b/>
          <w:bCs/>
          <w:sz w:val="20"/>
          <w:szCs w:val="20"/>
        </w:rPr>
        <w:t>vigencia máxima de hasta un año natural</w:t>
      </w:r>
      <w:r w:rsidR="00FB13EA">
        <w:rPr>
          <w:rFonts w:ascii="Arial" w:hAnsi="Arial" w:cs="Arial"/>
          <w:b/>
          <w:bCs/>
          <w:sz w:val="20"/>
          <w:szCs w:val="20"/>
        </w:rPr>
        <w:t>,</w:t>
      </w:r>
      <w:r w:rsidRPr="00F94546">
        <w:rPr>
          <w:rFonts w:ascii="Arial" w:hAnsi="Arial" w:cs="Arial"/>
          <w:b/>
          <w:bCs/>
          <w:sz w:val="20"/>
          <w:szCs w:val="20"/>
        </w:rPr>
        <w:t xml:space="preserve"> el cual </w:t>
      </w:r>
      <w:r w:rsidRPr="00F94546">
        <w:rPr>
          <w:rFonts w:ascii="Arial" w:hAnsi="Arial" w:cs="Arial"/>
          <w:sz w:val="20"/>
          <w:szCs w:val="20"/>
        </w:rPr>
        <w:t>iniciara en la fecha de su expedición y terminará</w:t>
      </w:r>
      <w:r w:rsidR="00D066F8">
        <w:rPr>
          <w:rFonts w:ascii="Arial" w:hAnsi="Arial" w:cs="Arial"/>
          <w:sz w:val="20"/>
          <w:szCs w:val="20"/>
        </w:rPr>
        <w:t xml:space="preserve"> en</w:t>
      </w:r>
      <w:r w:rsidRPr="00F94546">
        <w:rPr>
          <w:rFonts w:ascii="Arial" w:hAnsi="Arial" w:cs="Arial"/>
          <w:sz w:val="20"/>
          <w:szCs w:val="20"/>
        </w:rPr>
        <w:t xml:space="preserve">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58F99970"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TITULO TERCERO</w:t>
      </w:r>
    </w:p>
    <w:p w14:paraId="7A804BFB"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DERECHOS</w:t>
      </w:r>
    </w:p>
    <w:p w14:paraId="26EFC469"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p>
    <w:p w14:paraId="574EBD18"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CAPITULO I</w:t>
      </w:r>
    </w:p>
    <w:p w14:paraId="02B93078"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DISPOSICIONES COMUNES.</w:t>
      </w:r>
    </w:p>
    <w:p w14:paraId="15850A8B"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Artículo 73. –…</w:t>
      </w:r>
    </w:p>
    <w:p w14:paraId="2BF22AA6"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bookmarkStart w:id="1" w:name="_Hlk94120083"/>
      <w:r w:rsidRPr="00F94546">
        <w:rPr>
          <w:rFonts w:ascii="Arial" w:hAnsi="Arial" w:cs="Arial"/>
          <w:sz w:val="20"/>
          <w:szCs w:val="20"/>
        </w:rPr>
        <w:t xml:space="preserve">…. </w:t>
      </w:r>
      <w:r w:rsidRPr="00F94546">
        <w:rPr>
          <w:rFonts w:ascii="Arial" w:hAnsi="Arial" w:cs="Arial"/>
          <w:b/>
          <w:bCs/>
          <w:sz w:val="20"/>
          <w:szCs w:val="20"/>
        </w:rPr>
        <w:t>Se adiciona el párrafo segundo, para quedar como sigue</w:t>
      </w:r>
      <w:r w:rsidRPr="00F94546">
        <w:rPr>
          <w:rFonts w:ascii="Arial" w:hAnsi="Arial" w:cs="Arial"/>
          <w:sz w:val="20"/>
          <w:szCs w:val="20"/>
        </w:rPr>
        <w:t xml:space="preserve">: … </w:t>
      </w:r>
      <w:r w:rsidRPr="00F94546">
        <w:rPr>
          <w:rFonts w:ascii="Arial" w:eastAsia="Times New Roman" w:hAnsi="Arial" w:cs="Arial"/>
          <w:b/>
          <w:bCs/>
          <w:sz w:val="20"/>
          <w:szCs w:val="20"/>
          <w:lang w:eastAsia="es-MX"/>
        </w:rPr>
        <w:t xml:space="preserve"> </w:t>
      </w:r>
      <w:bookmarkEnd w:id="1"/>
      <w:r w:rsidRPr="00F94546">
        <w:rPr>
          <w:rFonts w:ascii="Arial" w:eastAsia="Times New Roman" w:hAnsi="Arial" w:cs="Arial"/>
          <w:sz w:val="20"/>
          <w:szCs w:val="20"/>
          <w:lang w:eastAsia="es-MX"/>
        </w:rPr>
        <w:t>Los derechos por servicios de mercados se causarán y pagarán de conformidad con la siguiente tabla:</w:t>
      </w:r>
    </w:p>
    <w:p w14:paraId="045AFCF9"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w:t>
      </w:r>
    </w:p>
    <w:p w14:paraId="31A787B1"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 </w:t>
      </w:r>
      <w:r w:rsidRPr="00F94546">
        <w:rPr>
          <w:rFonts w:ascii="Arial" w:eastAsia="Times New Roman" w:hAnsi="Arial" w:cs="Arial"/>
          <w:sz w:val="20"/>
          <w:szCs w:val="20"/>
          <w:lang w:eastAsia="es-MX"/>
        </w:rPr>
        <w:t>Locatarios fijos                                  $ 50.00 M.N. mensuales por m2</w:t>
      </w:r>
    </w:p>
    <w:p w14:paraId="030D63BA"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 </w:t>
      </w:r>
      <w:r w:rsidRPr="00F94546">
        <w:rPr>
          <w:rFonts w:ascii="Arial" w:eastAsia="Times New Roman" w:hAnsi="Arial" w:cs="Arial"/>
          <w:sz w:val="20"/>
          <w:szCs w:val="20"/>
          <w:lang w:eastAsia="es-MX"/>
        </w:rPr>
        <w:t>Locatarios semifijos                          $ 150.00. diarios</w:t>
      </w:r>
    </w:p>
    <w:p w14:paraId="33B7828E"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III.</w:t>
      </w:r>
      <w:r w:rsidRPr="00F94546">
        <w:rPr>
          <w:rFonts w:ascii="Arial" w:eastAsia="Times New Roman" w:hAnsi="Arial" w:cs="Arial"/>
          <w:sz w:val="20"/>
          <w:szCs w:val="20"/>
          <w:lang w:eastAsia="es-MX"/>
        </w:rPr>
        <w:t>- Ambulantes con venta de comida.  $ 45 diario por m2</w:t>
      </w:r>
    </w:p>
    <w:p w14:paraId="22184CF8"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IV.</w:t>
      </w:r>
      <w:r w:rsidRPr="00F94546">
        <w:rPr>
          <w:rFonts w:ascii="Arial" w:eastAsia="Times New Roman" w:hAnsi="Arial" w:cs="Arial"/>
          <w:sz w:val="20"/>
          <w:szCs w:val="20"/>
          <w:lang w:eastAsia="es-MX"/>
        </w:rPr>
        <w:t>- ambulantes diversos                       $ 45 diario por m2</w:t>
      </w:r>
    </w:p>
    <w:p w14:paraId="194D863C" w14:textId="2FE03D4F" w:rsidR="00F94546" w:rsidRDefault="00F94546" w:rsidP="00F94546">
      <w:pPr>
        <w:widowControl w:val="0"/>
        <w:autoSpaceDE w:val="0"/>
        <w:autoSpaceDN w:val="0"/>
        <w:adjustRightInd w:val="0"/>
        <w:spacing w:line="360" w:lineRule="auto"/>
        <w:jc w:val="both"/>
        <w:rPr>
          <w:rFonts w:ascii="Arial" w:eastAsia="Times New Roman" w:hAnsi="Arial" w:cs="Arial"/>
          <w:b/>
          <w:sz w:val="20"/>
          <w:szCs w:val="20"/>
          <w:lang w:eastAsia="es-MX"/>
        </w:rPr>
      </w:pPr>
    </w:p>
    <w:p w14:paraId="489CC7C8" w14:textId="77777777" w:rsidR="004F6D2B" w:rsidRPr="00F94546" w:rsidRDefault="004F6D2B" w:rsidP="00F94546">
      <w:pPr>
        <w:widowControl w:val="0"/>
        <w:autoSpaceDE w:val="0"/>
        <w:autoSpaceDN w:val="0"/>
        <w:adjustRightInd w:val="0"/>
        <w:spacing w:line="360" w:lineRule="auto"/>
        <w:jc w:val="both"/>
        <w:rPr>
          <w:rFonts w:ascii="Arial" w:eastAsia="Times New Roman" w:hAnsi="Arial" w:cs="Arial"/>
          <w:b/>
          <w:sz w:val="20"/>
          <w:szCs w:val="20"/>
          <w:lang w:eastAsia="es-MX"/>
        </w:rPr>
      </w:pPr>
    </w:p>
    <w:p w14:paraId="40D3B207" w14:textId="77777777"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lastRenderedPageBreak/>
        <w:t>CAPITULO II</w:t>
      </w:r>
    </w:p>
    <w:p w14:paraId="14619DB9" w14:textId="04CB718B"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DERECHOS POR LICENCIAS Y PERMISOS</w:t>
      </w:r>
      <w:r w:rsidR="00D066F8">
        <w:rPr>
          <w:rFonts w:ascii="Arial" w:hAnsi="Arial" w:cs="Arial"/>
          <w:b/>
          <w:bCs/>
          <w:sz w:val="20"/>
          <w:szCs w:val="20"/>
        </w:rPr>
        <w:t>.</w:t>
      </w:r>
    </w:p>
    <w:p w14:paraId="7FEC7A40" w14:textId="21053245" w:rsidR="00F94546" w:rsidRPr="00F94546" w:rsidRDefault="00F94546" w:rsidP="00F94546">
      <w:pPr>
        <w:spacing w:after="160" w:line="360" w:lineRule="auto"/>
        <w:jc w:val="both"/>
        <w:rPr>
          <w:rFonts w:ascii="Arial" w:hAnsi="Arial" w:cs="Arial"/>
          <w:sz w:val="20"/>
          <w:szCs w:val="20"/>
        </w:rPr>
      </w:pPr>
      <w:r w:rsidRPr="00F94546">
        <w:rPr>
          <w:rFonts w:ascii="Arial" w:hAnsi="Arial" w:cs="Arial"/>
          <w:b/>
          <w:sz w:val="20"/>
          <w:szCs w:val="20"/>
        </w:rPr>
        <w:t>Artículo</w:t>
      </w:r>
      <w:r w:rsidRPr="00F94546">
        <w:rPr>
          <w:rFonts w:ascii="Arial" w:hAnsi="Arial" w:cs="Arial"/>
          <w:b/>
          <w:bCs/>
          <w:sz w:val="20"/>
          <w:szCs w:val="20"/>
        </w:rPr>
        <w:t xml:space="preserve"> 83</w:t>
      </w:r>
      <w:r w:rsidRPr="00F94546">
        <w:rPr>
          <w:rFonts w:ascii="Arial" w:hAnsi="Arial" w:cs="Arial"/>
          <w:sz w:val="20"/>
          <w:szCs w:val="20"/>
        </w:rPr>
        <w:t xml:space="preserve">.- … </w:t>
      </w:r>
      <w:r w:rsidRPr="00F94546">
        <w:rPr>
          <w:rFonts w:ascii="Arial" w:hAnsi="Arial" w:cs="Arial"/>
          <w:b/>
          <w:bCs/>
          <w:i/>
          <w:iCs/>
          <w:sz w:val="20"/>
          <w:szCs w:val="20"/>
        </w:rPr>
        <w:t>Se reforma el párrafo primero, para quedar como sigue</w:t>
      </w:r>
      <w:r w:rsidRPr="00F94546">
        <w:rPr>
          <w:rFonts w:ascii="Arial" w:hAnsi="Arial" w:cs="Arial"/>
          <w:sz w:val="20"/>
          <w:szCs w:val="20"/>
        </w:rPr>
        <w:t>: …En el caso de establecimientos o locales cuyos giros tengan incluida la venta de bebidas alcohólicas, el cobro de los derechos por el otorgamiento o renovación de licencias o permisos para el funcionamiento</w:t>
      </w:r>
      <w:bookmarkStart w:id="2" w:name="_Hlk94030771"/>
      <w:r w:rsidR="000629E9">
        <w:rPr>
          <w:rFonts w:ascii="Arial" w:hAnsi="Arial" w:cs="Arial"/>
          <w:sz w:val="20"/>
          <w:szCs w:val="20"/>
        </w:rPr>
        <w:t>,</w:t>
      </w:r>
      <w:r w:rsidRPr="00F94546">
        <w:rPr>
          <w:rFonts w:ascii="Arial" w:hAnsi="Arial" w:cs="Arial"/>
          <w:sz w:val="20"/>
          <w:szCs w:val="20"/>
        </w:rPr>
        <w:t xml:space="preserve">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w:t>
      </w:r>
      <w:r w:rsidRPr="00F94546">
        <w:rPr>
          <w:rFonts w:ascii="Arial" w:hAnsi="Arial" w:cs="Arial"/>
          <w:b/>
          <w:bCs/>
          <w:sz w:val="20"/>
          <w:szCs w:val="20"/>
        </w:rPr>
        <w:t>vigencia máxima de hasta</w:t>
      </w:r>
      <w:r w:rsidR="00D066F8">
        <w:rPr>
          <w:rFonts w:ascii="Arial" w:hAnsi="Arial" w:cs="Arial"/>
          <w:b/>
          <w:bCs/>
          <w:sz w:val="20"/>
          <w:szCs w:val="20"/>
        </w:rPr>
        <w:t xml:space="preserve"> </w:t>
      </w:r>
      <w:r w:rsidRPr="00F94546">
        <w:rPr>
          <w:rFonts w:ascii="Arial" w:hAnsi="Arial" w:cs="Arial"/>
          <w:b/>
          <w:bCs/>
          <w:sz w:val="20"/>
          <w:szCs w:val="20"/>
        </w:rPr>
        <w:t xml:space="preserve">un año natural </w:t>
      </w:r>
      <w:r w:rsidRPr="00F94546">
        <w:rPr>
          <w:rFonts w:ascii="Arial" w:hAnsi="Arial" w:cs="Arial"/>
          <w:sz w:val="20"/>
          <w:szCs w:val="20"/>
        </w:rPr>
        <w:t xml:space="preserve">el cual </w:t>
      </w:r>
      <w:r w:rsidR="00D066F8">
        <w:rPr>
          <w:rFonts w:ascii="Arial" w:hAnsi="Arial" w:cs="Arial"/>
          <w:sz w:val="20"/>
          <w:szCs w:val="20"/>
        </w:rPr>
        <w:t>i</w:t>
      </w:r>
      <w:r w:rsidRPr="00F94546">
        <w:rPr>
          <w:rFonts w:ascii="Arial" w:hAnsi="Arial" w:cs="Arial"/>
          <w:sz w:val="20"/>
          <w:szCs w:val="20"/>
        </w:rPr>
        <w:t>niciar</w:t>
      </w:r>
      <w:r w:rsidR="00FB13EA">
        <w:rPr>
          <w:rFonts w:ascii="Arial" w:hAnsi="Arial" w:cs="Arial"/>
          <w:sz w:val="20"/>
          <w:szCs w:val="20"/>
        </w:rPr>
        <w:t>a</w:t>
      </w:r>
      <w:r w:rsidRPr="00F94546">
        <w:rPr>
          <w:rFonts w:ascii="Arial" w:hAnsi="Arial" w:cs="Arial"/>
          <w:sz w:val="20"/>
          <w:szCs w:val="20"/>
        </w:rPr>
        <w:t xml:space="preserve">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w:t>
      </w:r>
      <w:proofErr w:type="spellStart"/>
      <w:r w:rsidRPr="00F94546">
        <w:rPr>
          <w:rFonts w:ascii="Arial" w:hAnsi="Arial" w:cs="Arial"/>
          <w:sz w:val="20"/>
          <w:szCs w:val="20"/>
        </w:rPr>
        <w:t>articulo</w:t>
      </w:r>
      <w:proofErr w:type="spellEnd"/>
      <w:r w:rsidRPr="00F94546">
        <w:rPr>
          <w:rFonts w:ascii="Arial" w:hAnsi="Arial" w:cs="Arial"/>
          <w:sz w:val="20"/>
          <w:szCs w:val="20"/>
        </w:rPr>
        <w:t xml:space="preserve"> será de acuerdo a las siguientes tarifas:</w:t>
      </w:r>
    </w:p>
    <w:bookmarkEnd w:id="2"/>
    <w:p w14:paraId="2E1AE45C" w14:textId="023581D7" w:rsidR="00F94546" w:rsidRPr="00F94546" w:rsidRDefault="00F94546" w:rsidP="00F94546">
      <w:pPr>
        <w:spacing w:after="160" w:line="360" w:lineRule="auto"/>
        <w:jc w:val="both"/>
        <w:rPr>
          <w:rFonts w:ascii="Arial" w:hAnsi="Arial" w:cs="Arial"/>
          <w:b/>
          <w:bCs/>
          <w:sz w:val="20"/>
          <w:szCs w:val="20"/>
        </w:rPr>
      </w:pPr>
      <w:r w:rsidRPr="00F94546">
        <w:rPr>
          <w:rFonts w:ascii="Arial" w:hAnsi="Arial" w:cs="Arial"/>
          <w:b/>
          <w:bCs/>
          <w:sz w:val="20"/>
          <w:szCs w:val="20"/>
        </w:rPr>
        <w:t xml:space="preserve">A) a la </w:t>
      </w:r>
      <w:r w:rsidR="00D066F8" w:rsidRPr="00F94546">
        <w:rPr>
          <w:rFonts w:ascii="Arial" w:hAnsi="Arial" w:cs="Arial"/>
          <w:b/>
          <w:bCs/>
          <w:sz w:val="20"/>
          <w:szCs w:val="20"/>
        </w:rPr>
        <w:t>E) …</w:t>
      </w:r>
    </w:p>
    <w:p w14:paraId="58B761AE" w14:textId="77777777" w:rsidR="00F94546" w:rsidRPr="00F94546" w:rsidRDefault="00F94546" w:rsidP="00F94546">
      <w:pPr>
        <w:spacing w:after="160" w:line="360" w:lineRule="auto"/>
        <w:jc w:val="both"/>
        <w:rPr>
          <w:rFonts w:ascii="Arial" w:hAnsi="Arial" w:cs="Arial"/>
          <w:b/>
          <w:bCs/>
          <w:sz w:val="20"/>
          <w:szCs w:val="20"/>
        </w:rPr>
      </w:pPr>
      <w:r w:rsidRPr="00F94546">
        <w:rPr>
          <w:rFonts w:ascii="Arial" w:hAnsi="Arial" w:cs="Arial"/>
          <w:b/>
          <w:bCs/>
          <w:sz w:val="20"/>
          <w:szCs w:val="20"/>
        </w:rPr>
        <w:t xml:space="preserve">f) … </w:t>
      </w:r>
    </w:p>
    <w:p w14:paraId="2BB386F8" w14:textId="77777777" w:rsidR="00F94546" w:rsidRPr="00F94546" w:rsidRDefault="00F94546" w:rsidP="00F94546">
      <w:pPr>
        <w:spacing w:after="160" w:line="360" w:lineRule="auto"/>
        <w:jc w:val="both"/>
        <w:rPr>
          <w:rFonts w:ascii="Arial" w:hAnsi="Arial" w:cs="Arial"/>
          <w:b/>
          <w:bCs/>
          <w:sz w:val="20"/>
          <w:szCs w:val="20"/>
        </w:rPr>
      </w:pPr>
      <w:r w:rsidRPr="00F94546">
        <w:rPr>
          <w:rFonts w:ascii="Arial" w:hAnsi="Arial" w:cs="Arial"/>
          <w:sz w:val="20"/>
          <w:szCs w:val="20"/>
        </w:rPr>
        <w:t>se reforman los importes de las tarifas de los giros comerciales o servicios que se citan a continuación para quedar como siguen</w:t>
      </w:r>
      <w:r w:rsidRPr="00F94546">
        <w:rPr>
          <w:rFonts w:ascii="Arial" w:hAnsi="Arial" w:cs="Arial"/>
          <w:b/>
          <w:bCs/>
          <w:sz w:val="20"/>
          <w:szCs w:val="20"/>
        </w:rPr>
        <w:t>: …</w:t>
      </w:r>
    </w:p>
    <w:tbl>
      <w:tblPr>
        <w:tblStyle w:val="Tablaconcuadrcula"/>
        <w:tblW w:w="0" w:type="auto"/>
        <w:tblLook w:val="04A0" w:firstRow="1" w:lastRow="0" w:firstColumn="1" w:lastColumn="0" w:noHBand="0" w:noVBand="1"/>
      </w:tblPr>
      <w:tblGrid>
        <w:gridCol w:w="1696"/>
        <w:gridCol w:w="3544"/>
        <w:gridCol w:w="1985"/>
        <w:gridCol w:w="1603"/>
      </w:tblGrid>
      <w:tr w:rsidR="00F94546" w:rsidRPr="00F94546" w14:paraId="29A8190D" w14:textId="77777777" w:rsidTr="00A36491">
        <w:tc>
          <w:tcPr>
            <w:tcW w:w="1696" w:type="dxa"/>
          </w:tcPr>
          <w:p w14:paraId="214DAD84" w14:textId="77777777" w:rsidR="00F94546" w:rsidRPr="00F94546" w:rsidRDefault="00F94546" w:rsidP="00F94546">
            <w:pPr>
              <w:spacing w:line="360" w:lineRule="auto"/>
              <w:jc w:val="both"/>
              <w:rPr>
                <w:rFonts w:ascii="Arial" w:hAnsi="Arial" w:cs="Arial"/>
                <w:b/>
                <w:bCs/>
                <w:sz w:val="20"/>
                <w:szCs w:val="20"/>
              </w:rPr>
            </w:pPr>
            <w:r w:rsidRPr="00F94546">
              <w:rPr>
                <w:rFonts w:ascii="Arial" w:hAnsi="Arial" w:cs="Arial"/>
                <w:b/>
                <w:bCs/>
                <w:sz w:val="20"/>
                <w:szCs w:val="20"/>
              </w:rPr>
              <w:t>CONSECUTIVO</w:t>
            </w:r>
          </w:p>
        </w:tc>
        <w:tc>
          <w:tcPr>
            <w:tcW w:w="3544" w:type="dxa"/>
          </w:tcPr>
          <w:p w14:paraId="3C065720" w14:textId="77777777" w:rsidR="00F94546" w:rsidRPr="00F94546" w:rsidRDefault="00F94546" w:rsidP="00F94546">
            <w:pPr>
              <w:spacing w:line="360" w:lineRule="auto"/>
              <w:jc w:val="both"/>
              <w:rPr>
                <w:rFonts w:ascii="Arial" w:hAnsi="Arial" w:cs="Arial"/>
                <w:b/>
                <w:bCs/>
                <w:sz w:val="20"/>
                <w:szCs w:val="20"/>
              </w:rPr>
            </w:pPr>
            <w:r w:rsidRPr="00F94546">
              <w:rPr>
                <w:rFonts w:ascii="Arial" w:hAnsi="Arial" w:cs="Arial"/>
                <w:b/>
                <w:bCs/>
                <w:sz w:val="20"/>
                <w:szCs w:val="20"/>
              </w:rPr>
              <w:t>GIRO COMERCIAL DE SERVICIOS</w:t>
            </w:r>
          </w:p>
        </w:tc>
        <w:tc>
          <w:tcPr>
            <w:tcW w:w="1985" w:type="dxa"/>
          </w:tcPr>
          <w:p w14:paraId="5A494CFA" w14:textId="77777777" w:rsidR="00F94546" w:rsidRPr="00F94546" w:rsidRDefault="00F94546" w:rsidP="00F94546">
            <w:pPr>
              <w:spacing w:line="360" w:lineRule="auto"/>
              <w:jc w:val="both"/>
              <w:rPr>
                <w:rFonts w:ascii="Arial" w:hAnsi="Arial" w:cs="Arial"/>
                <w:b/>
                <w:bCs/>
                <w:sz w:val="20"/>
                <w:szCs w:val="20"/>
              </w:rPr>
            </w:pPr>
            <w:r w:rsidRPr="00F94546">
              <w:rPr>
                <w:rFonts w:ascii="Arial" w:hAnsi="Arial" w:cs="Arial"/>
                <w:b/>
                <w:bCs/>
                <w:sz w:val="20"/>
                <w:szCs w:val="20"/>
              </w:rPr>
              <w:t>EXPEDICIÓN</w:t>
            </w:r>
          </w:p>
        </w:tc>
        <w:tc>
          <w:tcPr>
            <w:tcW w:w="1603" w:type="dxa"/>
          </w:tcPr>
          <w:p w14:paraId="491AF14E" w14:textId="77777777" w:rsidR="00F94546" w:rsidRPr="00F94546" w:rsidRDefault="00F94546" w:rsidP="00F94546">
            <w:pPr>
              <w:spacing w:line="360" w:lineRule="auto"/>
              <w:jc w:val="both"/>
              <w:rPr>
                <w:rFonts w:ascii="Arial" w:hAnsi="Arial" w:cs="Arial"/>
                <w:b/>
                <w:bCs/>
                <w:sz w:val="20"/>
                <w:szCs w:val="20"/>
              </w:rPr>
            </w:pPr>
            <w:r w:rsidRPr="00F94546">
              <w:rPr>
                <w:rFonts w:ascii="Arial" w:hAnsi="Arial" w:cs="Arial"/>
                <w:b/>
                <w:bCs/>
                <w:sz w:val="20"/>
                <w:szCs w:val="20"/>
              </w:rPr>
              <w:t>RENOVACIÓN</w:t>
            </w:r>
          </w:p>
        </w:tc>
      </w:tr>
      <w:tr w:rsidR="00F94546" w:rsidRPr="00F94546" w14:paraId="3B79AB01" w14:textId="77777777" w:rsidTr="00A36491">
        <w:tc>
          <w:tcPr>
            <w:tcW w:w="1696" w:type="dxa"/>
          </w:tcPr>
          <w:p w14:paraId="30D5C7C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VI.</w:t>
            </w:r>
          </w:p>
          <w:p w14:paraId="145E4F7A" w14:textId="77777777" w:rsidR="00F94546" w:rsidRPr="00F94546" w:rsidRDefault="00F94546" w:rsidP="00F94546">
            <w:pPr>
              <w:spacing w:line="360" w:lineRule="auto"/>
              <w:jc w:val="both"/>
              <w:rPr>
                <w:rFonts w:ascii="Arial" w:hAnsi="Arial" w:cs="Arial"/>
                <w:sz w:val="20"/>
                <w:szCs w:val="20"/>
              </w:rPr>
            </w:pPr>
          </w:p>
        </w:tc>
        <w:tc>
          <w:tcPr>
            <w:tcW w:w="3544" w:type="dxa"/>
          </w:tcPr>
          <w:p w14:paraId="011BAC8D"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Casa de empeños, compra/venta de oro y plata y joyerías</w:t>
            </w:r>
          </w:p>
        </w:tc>
        <w:tc>
          <w:tcPr>
            <w:tcW w:w="1985" w:type="dxa"/>
          </w:tcPr>
          <w:p w14:paraId="1DB75DA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$ 5,500.00</w:t>
            </w:r>
          </w:p>
        </w:tc>
        <w:tc>
          <w:tcPr>
            <w:tcW w:w="1603" w:type="dxa"/>
          </w:tcPr>
          <w:p w14:paraId="1E90FE54"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$3,000.00</w:t>
            </w:r>
          </w:p>
        </w:tc>
      </w:tr>
      <w:tr w:rsidR="00F94546" w:rsidRPr="00F94546" w14:paraId="44F30AF9" w14:textId="77777777" w:rsidTr="00A36491">
        <w:tc>
          <w:tcPr>
            <w:tcW w:w="1696" w:type="dxa"/>
          </w:tcPr>
          <w:p w14:paraId="45A21653"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IX.</w:t>
            </w:r>
          </w:p>
        </w:tc>
        <w:tc>
          <w:tcPr>
            <w:tcW w:w="3544" w:type="dxa"/>
          </w:tcPr>
          <w:p w14:paraId="763F3EEC" w14:textId="77777777" w:rsidR="00F94546" w:rsidRPr="00F94546" w:rsidRDefault="00F94546" w:rsidP="00F94546">
            <w:pPr>
              <w:spacing w:line="360" w:lineRule="auto"/>
              <w:jc w:val="both"/>
              <w:rPr>
                <w:rFonts w:ascii="Arial" w:hAnsi="Arial" w:cs="Arial"/>
                <w:sz w:val="20"/>
                <w:szCs w:val="20"/>
              </w:rPr>
            </w:pPr>
            <w:proofErr w:type="spellStart"/>
            <w:r w:rsidRPr="00F94546">
              <w:rPr>
                <w:rFonts w:ascii="Arial" w:hAnsi="Arial" w:cs="Arial"/>
                <w:sz w:val="20"/>
                <w:szCs w:val="20"/>
              </w:rPr>
              <w:t>Ferrotlapaleras</w:t>
            </w:r>
            <w:proofErr w:type="spellEnd"/>
            <w:r w:rsidRPr="00F94546">
              <w:rPr>
                <w:rFonts w:ascii="Arial" w:hAnsi="Arial" w:cs="Arial"/>
                <w:sz w:val="20"/>
                <w:szCs w:val="20"/>
              </w:rPr>
              <w:t>, tlapalerías, ferreterías y similares</w:t>
            </w:r>
          </w:p>
        </w:tc>
        <w:tc>
          <w:tcPr>
            <w:tcW w:w="1985" w:type="dxa"/>
          </w:tcPr>
          <w:p w14:paraId="735DDC97"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$ 2,500.00</w:t>
            </w:r>
          </w:p>
        </w:tc>
        <w:tc>
          <w:tcPr>
            <w:tcW w:w="1603" w:type="dxa"/>
          </w:tcPr>
          <w:p w14:paraId="72E48C9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$ 1,000.00</w:t>
            </w:r>
          </w:p>
        </w:tc>
      </w:tr>
      <w:tr w:rsidR="00F94546" w:rsidRPr="00F94546" w14:paraId="401977EE" w14:textId="77777777" w:rsidTr="00A36491">
        <w:tc>
          <w:tcPr>
            <w:tcW w:w="1696" w:type="dxa"/>
          </w:tcPr>
          <w:p w14:paraId="3AF8C541"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XV.</w:t>
            </w:r>
          </w:p>
        </w:tc>
        <w:tc>
          <w:tcPr>
            <w:tcW w:w="3544" w:type="dxa"/>
          </w:tcPr>
          <w:p w14:paraId="74B41D6F"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Hoteles, moteles y hospedajes</w:t>
            </w:r>
          </w:p>
        </w:tc>
        <w:tc>
          <w:tcPr>
            <w:tcW w:w="1985" w:type="dxa"/>
          </w:tcPr>
          <w:p w14:paraId="3CDA2ED3"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$12,000.00</w:t>
            </w:r>
          </w:p>
        </w:tc>
        <w:tc>
          <w:tcPr>
            <w:tcW w:w="1603" w:type="dxa"/>
          </w:tcPr>
          <w:p w14:paraId="1943261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$ 4,000.00</w:t>
            </w:r>
          </w:p>
        </w:tc>
      </w:tr>
      <w:tr w:rsidR="00F94546" w:rsidRPr="00F94546" w14:paraId="6F8AE140" w14:textId="77777777" w:rsidTr="00A36491">
        <w:tc>
          <w:tcPr>
            <w:tcW w:w="1696" w:type="dxa"/>
          </w:tcPr>
          <w:p w14:paraId="2C1AC00D"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XXXI.</w:t>
            </w:r>
          </w:p>
        </w:tc>
        <w:tc>
          <w:tcPr>
            <w:tcW w:w="3544" w:type="dxa"/>
          </w:tcPr>
          <w:p w14:paraId="19467D5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Gaseras.</w:t>
            </w:r>
          </w:p>
        </w:tc>
        <w:tc>
          <w:tcPr>
            <w:tcW w:w="1985" w:type="dxa"/>
          </w:tcPr>
          <w:p w14:paraId="4043BC3D"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$35,000.00</w:t>
            </w:r>
          </w:p>
        </w:tc>
        <w:tc>
          <w:tcPr>
            <w:tcW w:w="1603" w:type="dxa"/>
          </w:tcPr>
          <w:p w14:paraId="01994223"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$15,000.00</w:t>
            </w:r>
          </w:p>
        </w:tc>
      </w:tr>
      <w:tr w:rsidR="00F94546" w:rsidRPr="00F94546" w14:paraId="5250B141" w14:textId="77777777" w:rsidTr="00A36491">
        <w:tc>
          <w:tcPr>
            <w:tcW w:w="1696" w:type="dxa"/>
          </w:tcPr>
          <w:p w14:paraId="3DF0385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XXXIII.</w:t>
            </w:r>
          </w:p>
        </w:tc>
        <w:tc>
          <w:tcPr>
            <w:tcW w:w="3544" w:type="dxa"/>
          </w:tcPr>
          <w:p w14:paraId="43AED3D9"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xml:space="preserve">Granjas comerciales avícolas, </w:t>
            </w:r>
            <w:proofErr w:type="spellStart"/>
            <w:r w:rsidRPr="00F94546">
              <w:rPr>
                <w:rFonts w:ascii="Arial" w:hAnsi="Arial" w:cs="Arial"/>
                <w:sz w:val="20"/>
                <w:szCs w:val="20"/>
              </w:rPr>
              <w:t>porcícolas</w:t>
            </w:r>
            <w:proofErr w:type="spellEnd"/>
            <w:r w:rsidRPr="00F94546">
              <w:rPr>
                <w:rFonts w:ascii="Arial" w:hAnsi="Arial" w:cs="Arial"/>
                <w:sz w:val="20"/>
                <w:szCs w:val="20"/>
              </w:rPr>
              <w:t xml:space="preserve"> y de ganado al por mayor.</w:t>
            </w:r>
          </w:p>
        </w:tc>
        <w:tc>
          <w:tcPr>
            <w:tcW w:w="1985" w:type="dxa"/>
          </w:tcPr>
          <w:p w14:paraId="25020F0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$22,000.00</w:t>
            </w:r>
          </w:p>
        </w:tc>
        <w:tc>
          <w:tcPr>
            <w:tcW w:w="1603" w:type="dxa"/>
          </w:tcPr>
          <w:p w14:paraId="5B07B8FD"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$10,000.00</w:t>
            </w:r>
          </w:p>
        </w:tc>
      </w:tr>
      <w:tr w:rsidR="00F94546" w:rsidRPr="00F94546" w14:paraId="0B82280E" w14:textId="77777777" w:rsidTr="00A36491">
        <w:tc>
          <w:tcPr>
            <w:tcW w:w="1696" w:type="dxa"/>
          </w:tcPr>
          <w:p w14:paraId="7CACE14D"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XXXIV.</w:t>
            </w:r>
          </w:p>
        </w:tc>
        <w:tc>
          <w:tcPr>
            <w:tcW w:w="3544" w:type="dxa"/>
          </w:tcPr>
          <w:p w14:paraId="0F4C4D3F"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Mueblerías y línea blanca</w:t>
            </w:r>
          </w:p>
        </w:tc>
        <w:tc>
          <w:tcPr>
            <w:tcW w:w="1985" w:type="dxa"/>
          </w:tcPr>
          <w:p w14:paraId="7D3C308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$5,500.00</w:t>
            </w:r>
          </w:p>
        </w:tc>
        <w:tc>
          <w:tcPr>
            <w:tcW w:w="1603" w:type="dxa"/>
          </w:tcPr>
          <w:p w14:paraId="091F295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$2,000.00</w:t>
            </w:r>
          </w:p>
        </w:tc>
      </w:tr>
      <w:tr w:rsidR="00F94546" w:rsidRPr="00F94546" w14:paraId="60E7BB3C" w14:textId="77777777" w:rsidTr="00A36491">
        <w:tc>
          <w:tcPr>
            <w:tcW w:w="1696" w:type="dxa"/>
          </w:tcPr>
          <w:p w14:paraId="1B476A12"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lastRenderedPageBreak/>
              <w:t>XXXVIII.</w:t>
            </w:r>
          </w:p>
        </w:tc>
        <w:tc>
          <w:tcPr>
            <w:tcW w:w="3544" w:type="dxa"/>
          </w:tcPr>
          <w:p w14:paraId="1DBCE4DF"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Oficinas de servicio de sistemas de televisión por cable.</w:t>
            </w:r>
          </w:p>
        </w:tc>
        <w:tc>
          <w:tcPr>
            <w:tcW w:w="1985" w:type="dxa"/>
          </w:tcPr>
          <w:p w14:paraId="72A4F88E"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$11,000.00</w:t>
            </w:r>
          </w:p>
        </w:tc>
        <w:tc>
          <w:tcPr>
            <w:tcW w:w="1603" w:type="dxa"/>
          </w:tcPr>
          <w:p w14:paraId="3DE04C9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$4,000.00</w:t>
            </w:r>
          </w:p>
        </w:tc>
      </w:tr>
      <w:tr w:rsidR="00F94546" w:rsidRPr="00F94546" w14:paraId="74289E56" w14:textId="77777777" w:rsidTr="00A36491">
        <w:tc>
          <w:tcPr>
            <w:tcW w:w="1696" w:type="dxa"/>
          </w:tcPr>
          <w:p w14:paraId="3506E056"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LI.</w:t>
            </w:r>
          </w:p>
        </w:tc>
        <w:tc>
          <w:tcPr>
            <w:tcW w:w="3544" w:type="dxa"/>
          </w:tcPr>
          <w:p w14:paraId="63D92087"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Sala de recepciones y/o fiestas y similares.</w:t>
            </w:r>
          </w:p>
        </w:tc>
        <w:tc>
          <w:tcPr>
            <w:tcW w:w="1985" w:type="dxa"/>
          </w:tcPr>
          <w:p w14:paraId="1BC1BA5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$ 6,000.00</w:t>
            </w:r>
          </w:p>
        </w:tc>
        <w:tc>
          <w:tcPr>
            <w:tcW w:w="1603" w:type="dxa"/>
          </w:tcPr>
          <w:p w14:paraId="7216EA54"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$3,500.00</w:t>
            </w:r>
          </w:p>
        </w:tc>
      </w:tr>
      <w:tr w:rsidR="00F94546" w:rsidRPr="00F94546" w14:paraId="02AC1047" w14:textId="77777777" w:rsidTr="00A36491">
        <w:tc>
          <w:tcPr>
            <w:tcW w:w="1696" w:type="dxa"/>
          </w:tcPr>
          <w:p w14:paraId="554F32F7"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LIX.</w:t>
            </w:r>
          </w:p>
        </w:tc>
        <w:tc>
          <w:tcPr>
            <w:tcW w:w="3544" w:type="dxa"/>
          </w:tcPr>
          <w:p w14:paraId="5A6312F5"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Tienda de abarrotes con venta al público a mayoreo y menudeo, supermercados y comercio al por mayor en general.</w:t>
            </w:r>
          </w:p>
        </w:tc>
        <w:tc>
          <w:tcPr>
            <w:tcW w:w="1985" w:type="dxa"/>
          </w:tcPr>
          <w:p w14:paraId="25DB2A0E"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$11,000.00</w:t>
            </w:r>
          </w:p>
        </w:tc>
        <w:tc>
          <w:tcPr>
            <w:tcW w:w="1603" w:type="dxa"/>
          </w:tcPr>
          <w:p w14:paraId="63E927E3"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$6,000.00</w:t>
            </w:r>
          </w:p>
        </w:tc>
      </w:tr>
      <w:tr w:rsidR="00F94546" w:rsidRPr="00F94546" w14:paraId="5A1124F2" w14:textId="77777777" w:rsidTr="00A36491">
        <w:tc>
          <w:tcPr>
            <w:tcW w:w="1696" w:type="dxa"/>
          </w:tcPr>
          <w:p w14:paraId="1DF91AFC"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LXI.</w:t>
            </w:r>
          </w:p>
        </w:tc>
        <w:tc>
          <w:tcPr>
            <w:tcW w:w="3544" w:type="dxa"/>
          </w:tcPr>
          <w:p w14:paraId="788CE8F2"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Crematorio y similares.</w:t>
            </w:r>
          </w:p>
        </w:tc>
        <w:tc>
          <w:tcPr>
            <w:tcW w:w="1985" w:type="dxa"/>
          </w:tcPr>
          <w:p w14:paraId="50D193FC"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$4,000.00</w:t>
            </w:r>
          </w:p>
        </w:tc>
        <w:tc>
          <w:tcPr>
            <w:tcW w:w="1603" w:type="dxa"/>
          </w:tcPr>
          <w:p w14:paraId="1326FEFE"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$2,500.00</w:t>
            </w:r>
          </w:p>
        </w:tc>
      </w:tr>
      <w:tr w:rsidR="00F94546" w:rsidRPr="00F94546" w14:paraId="4BCBDACB" w14:textId="77777777" w:rsidTr="00A36491">
        <w:tc>
          <w:tcPr>
            <w:tcW w:w="1696" w:type="dxa"/>
          </w:tcPr>
          <w:p w14:paraId="5EC34D7A"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LXIII.</w:t>
            </w:r>
          </w:p>
        </w:tc>
        <w:tc>
          <w:tcPr>
            <w:tcW w:w="3544" w:type="dxa"/>
          </w:tcPr>
          <w:p w14:paraId="05801AF0"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Fábrica de block agregado, quebradora y similares.</w:t>
            </w:r>
          </w:p>
        </w:tc>
        <w:tc>
          <w:tcPr>
            <w:tcW w:w="1985" w:type="dxa"/>
          </w:tcPr>
          <w:p w14:paraId="1E9625F5"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$22,000.00</w:t>
            </w:r>
          </w:p>
        </w:tc>
        <w:tc>
          <w:tcPr>
            <w:tcW w:w="1603" w:type="dxa"/>
          </w:tcPr>
          <w:p w14:paraId="013AE766"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$10,000.00</w:t>
            </w:r>
          </w:p>
        </w:tc>
      </w:tr>
      <w:tr w:rsidR="00F94546" w:rsidRPr="00F94546" w14:paraId="124CAED8" w14:textId="77777777" w:rsidTr="00A36491">
        <w:tc>
          <w:tcPr>
            <w:tcW w:w="1696" w:type="dxa"/>
          </w:tcPr>
          <w:p w14:paraId="66957410"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LXV.</w:t>
            </w:r>
          </w:p>
        </w:tc>
        <w:tc>
          <w:tcPr>
            <w:tcW w:w="3544" w:type="dxa"/>
          </w:tcPr>
          <w:p w14:paraId="0E9278B6"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Planta procesadora de carne al por mayor y similares.</w:t>
            </w:r>
          </w:p>
        </w:tc>
        <w:tc>
          <w:tcPr>
            <w:tcW w:w="1985" w:type="dxa"/>
          </w:tcPr>
          <w:p w14:paraId="242D8B00"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$11,000.00</w:t>
            </w:r>
          </w:p>
        </w:tc>
        <w:tc>
          <w:tcPr>
            <w:tcW w:w="1603" w:type="dxa"/>
          </w:tcPr>
          <w:p w14:paraId="023A5146"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$5,000.00</w:t>
            </w:r>
          </w:p>
        </w:tc>
      </w:tr>
      <w:tr w:rsidR="00F94546" w:rsidRPr="00F94546" w14:paraId="2CBEA3C4" w14:textId="77777777" w:rsidTr="00A36491">
        <w:tc>
          <w:tcPr>
            <w:tcW w:w="1696" w:type="dxa"/>
          </w:tcPr>
          <w:p w14:paraId="22DC41BB"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LXVII.</w:t>
            </w:r>
          </w:p>
        </w:tc>
        <w:tc>
          <w:tcPr>
            <w:tcW w:w="3544" w:type="dxa"/>
          </w:tcPr>
          <w:p w14:paraId="76D26252"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Agencia de viajes.</w:t>
            </w:r>
          </w:p>
        </w:tc>
        <w:tc>
          <w:tcPr>
            <w:tcW w:w="1985" w:type="dxa"/>
          </w:tcPr>
          <w:p w14:paraId="0012D742"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$2,000.00</w:t>
            </w:r>
          </w:p>
        </w:tc>
        <w:tc>
          <w:tcPr>
            <w:tcW w:w="1603" w:type="dxa"/>
          </w:tcPr>
          <w:p w14:paraId="6DD8AF01" w14:textId="77777777" w:rsidR="00F94546" w:rsidRPr="00F94546" w:rsidRDefault="00F94546" w:rsidP="00F94546">
            <w:pPr>
              <w:spacing w:line="360" w:lineRule="auto"/>
              <w:jc w:val="both"/>
              <w:rPr>
                <w:rFonts w:ascii="Arial" w:hAnsi="Arial" w:cs="Arial"/>
                <w:sz w:val="20"/>
                <w:szCs w:val="20"/>
              </w:rPr>
            </w:pPr>
            <w:r w:rsidRPr="00F94546">
              <w:rPr>
                <w:rFonts w:ascii="Arial" w:hAnsi="Arial" w:cs="Arial"/>
                <w:sz w:val="20"/>
                <w:szCs w:val="20"/>
              </w:rPr>
              <w:t>$1,000.00</w:t>
            </w:r>
          </w:p>
        </w:tc>
      </w:tr>
      <w:tr w:rsidR="00871063" w:rsidRPr="00F94546" w14:paraId="5FD9F7B8" w14:textId="77777777" w:rsidTr="00A36491">
        <w:tc>
          <w:tcPr>
            <w:tcW w:w="1696" w:type="dxa"/>
          </w:tcPr>
          <w:p w14:paraId="7FBE9222" w14:textId="19760EE9" w:rsidR="00871063" w:rsidRPr="00F94546" w:rsidRDefault="00871063" w:rsidP="00871063">
            <w:pPr>
              <w:spacing w:line="360" w:lineRule="auto"/>
              <w:jc w:val="both"/>
              <w:rPr>
                <w:rFonts w:ascii="Arial" w:hAnsi="Arial" w:cs="Arial"/>
                <w:sz w:val="20"/>
                <w:szCs w:val="20"/>
              </w:rPr>
            </w:pPr>
            <w:r>
              <w:rPr>
                <w:rFonts w:ascii="Arial" w:hAnsi="Arial" w:cs="Arial"/>
                <w:sz w:val="20"/>
                <w:szCs w:val="20"/>
              </w:rPr>
              <w:t>LXXXI</w:t>
            </w:r>
          </w:p>
        </w:tc>
        <w:tc>
          <w:tcPr>
            <w:tcW w:w="3544" w:type="dxa"/>
          </w:tcPr>
          <w:p w14:paraId="4CF91EA8" w14:textId="224CDF54" w:rsidR="00871063" w:rsidRPr="00F94546" w:rsidRDefault="00871063" w:rsidP="00871063">
            <w:pPr>
              <w:spacing w:line="360" w:lineRule="auto"/>
              <w:jc w:val="both"/>
              <w:rPr>
                <w:rFonts w:ascii="Arial" w:hAnsi="Arial" w:cs="Arial"/>
                <w:sz w:val="20"/>
                <w:szCs w:val="20"/>
              </w:rPr>
            </w:pPr>
            <w:r>
              <w:rPr>
                <w:rFonts w:ascii="Arial" w:hAnsi="Arial" w:cs="Arial"/>
                <w:sz w:val="20"/>
                <w:szCs w:val="20"/>
              </w:rPr>
              <w:t xml:space="preserve">Maquiladoras de impresión, y </w:t>
            </w:r>
            <w:proofErr w:type="spellStart"/>
            <w:r>
              <w:rPr>
                <w:rFonts w:ascii="Arial" w:hAnsi="Arial" w:cs="Arial"/>
                <w:sz w:val="20"/>
                <w:szCs w:val="20"/>
              </w:rPr>
              <w:t>serigrafia</w:t>
            </w:r>
            <w:proofErr w:type="spellEnd"/>
            <w:r w:rsidR="00A3320E">
              <w:rPr>
                <w:rFonts w:ascii="Arial" w:hAnsi="Arial" w:cs="Arial"/>
                <w:sz w:val="20"/>
                <w:szCs w:val="20"/>
              </w:rPr>
              <w:t xml:space="preserve"> y similares</w:t>
            </w:r>
          </w:p>
        </w:tc>
        <w:tc>
          <w:tcPr>
            <w:tcW w:w="1985" w:type="dxa"/>
          </w:tcPr>
          <w:p w14:paraId="0C19FA10" w14:textId="450B551C" w:rsidR="00871063" w:rsidRPr="00F94546" w:rsidRDefault="00871063" w:rsidP="00871063">
            <w:pPr>
              <w:spacing w:line="360" w:lineRule="auto"/>
              <w:jc w:val="both"/>
              <w:rPr>
                <w:rFonts w:ascii="Arial" w:hAnsi="Arial" w:cs="Arial"/>
                <w:sz w:val="20"/>
                <w:szCs w:val="20"/>
              </w:rPr>
            </w:pPr>
            <w:r w:rsidRPr="0063439A">
              <w:t>$2,000.00</w:t>
            </w:r>
          </w:p>
        </w:tc>
        <w:tc>
          <w:tcPr>
            <w:tcW w:w="1603" w:type="dxa"/>
          </w:tcPr>
          <w:p w14:paraId="5B9AE1EC" w14:textId="5ECCDDE0" w:rsidR="00871063" w:rsidRPr="00F94546" w:rsidRDefault="00871063" w:rsidP="00871063">
            <w:pPr>
              <w:spacing w:line="360" w:lineRule="auto"/>
              <w:jc w:val="both"/>
              <w:rPr>
                <w:rFonts w:ascii="Arial" w:hAnsi="Arial" w:cs="Arial"/>
                <w:sz w:val="20"/>
                <w:szCs w:val="20"/>
              </w:rPr>
            </w:pPr>
            <w:r w:rsidRPr="0063439A">
              <w:t>$1,000.00</w:t>
            </w:r>
          </w:p>
        </w:tc>
      </w:tr>
    </w:tbl>
    <w:p w14:paraId="36C9D6BE" w14:textId="77777777" w:rsidR="00F94546" w:rsidRPr="00F94546" w:rsidRDefault="00F94546" w:rsidP="00F94546">
      <w:pPr>
        <w:spacing w:after="160" w:line="360" w:lineRule="auto"/>
        <w:jc w:val="center"/>
        <w:rPr>
          <w:rFonts w:ascii="Arial" w:hAnsi="Arial" w:cs="Arial"/>
          <w:b/>
          <w:bCs/>
          <w:sz w:val="20"/>
          <w:szCs w:val="20"/>
        </w:rPr>
      </w:pPr>
      <w:bookmarkStart w:id="3" w:name="_GoBack"/>
      <w:bookmarkEnd w:id="3"/>
      <w:r w:rsidRPr="00F94546">
        <w:rPr>
          <w:rFonts w:ascii="Arial" w:hAnsi="Arial" w:cs="Arial"/>
          <w:b/>
          <w:bCs/>
          <w:sz w:val="20"/>
          <w:szCs w:val="20"/>
        </w:rPr>
        <w:t>CAPÍTULO II</w:t>
      </w:r>
    </w:p>
    <w:p w14:paraId="7840144E" w14:textId="77777777"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 xml:space="preserve">DE LOS SERVICIOS POR LA REGULACIÓN DE USO DE SUELO O </w:t>
      </w:r>
    </w:p>
    <w:p w14:paraId="4D57FA02" w14:textId="77777777" w:rsidR="00F94546" w:rsidRPr="00F94546" w:rsidRDefault="00F94546" w:rsidP="00F94546">
      <w:pPr>
        <w:spacing w:after="160" w:line="360" w:lineRule="auto"/>
        <w:jc w:val="center"/>
        <w:rPr>
          <w:rFonts w:ascii="Arial" w:hAnsi="Arial" w:cs="Arial"/>
          <w:b/>
          <w:bCs/>
          <w:sz w:val="20"/>
          <w:szCs w:val="20"/>
        </w:rPr>
      </w:pPr>
      <w:r w:rsidRPr="00F94546">
        <w:rPr>
          <w:rFonts w:ascii="Arial" w:hAnsi="Arial" w:cs="Arial"/>
          <w:b/>
          <w:bCs/>
          <w:sz w:val="20"/>
          <w:szCs w:val="20"/>
        </w:rPr>
        <w:t>CONSTRUCCIONES DE LOS SUJETOS</w:t>
      </w:r>
    </w:p>
    <w:p w14:paraId="431EFA5D" w14:textId="77777777" w:rsidR="00F94546" w:rsidRPr="00F94546" w:rsidRDefault="00F94546" w:rsidP="00F94546">
      <w:pPr>
        <w:spacing w:after="160" w:line="360" w:lineRule="auto"/>
        <w:jc w:val="both"/>
        <w:rPr>
          <w:rFonts w:ascii="Arial" w:hAnsi="Arial" w:cs="Arial"/>
          <w:sz w:val="20"/>
          <w:szCs w:val="20"/>
        </w:rPr>
      </w:pPr>
      <w:r w:rsidRPr="00F94546">
        <w:rPr>
          <w:rFonts w:ascii="Arial" w:hAnsi="Arial" w:cs="Arial"/>
          <w:b/>
          <w:bCs/>
          <w:sz w:val="20"/>
          <w:szCs w:val="20"/>
        </w:rPr>
        <w:t>ARTICULO 88.-</w:t>
      </w:r>
      <w:r w:rsidRPr="00F94546">
        <w:rPr>
          <w:rFonts w:ascii="Arial" w:hAnsi="Arial" w:cs="Arial"/>
          <w:sz w:val="20"/>
          <w:szCs w:val="20"/>
        </w:rPr>
        <w:t xml:space="preserve"> …. </w:t>
      </w:r>
      <w:r w:rsidRPr="00F94546">
        <w:rPr>
          <w:rFonts w:ascii="Arial" w:hAnsi="Arial" w:cs="Arial"/>
          <w:b/>
          <w:bCs/>
          <w:sz w:val="20"/>
          <w:szCs w:val="20"/>
        </w:rPr>
        <w:t>Se adiciona el párrafo segundo, para quedar como sigue</w:t>
      </w:r>
      <w:r w:rsidRPr="00F94546">
        <w:rPr>
          <w:rFonts w:ascii="Arial" w:hAnsi="Arial" w:cs="Arial"/>
          <w:sz w:val="20"/>
          <w:szCs w:val="20"/>
        </w:rPr>
        <w:t xml:space="preserve">: … </w:t>
      </w:r>
      <w:r w:rsidRPr="00F94546">
        <w:rPr>
          <w:rFonts w:ascii="Arial" w:hAnsi="Arial" w:cs="Arial"/>
          <w:b/>
          <w:bCs/>
          <w:sz w:val="20"/>
          <w:szCs w:val="20"/>
        </w:rPr>
        <w:t xml:space="preserve"> </w:t>
      </w:r>
      <w:r w:rsidRPr="00F94546">
        <w:rPr>
          <w:rFonts w:ascii="Arial" w:hAnsi="Arial" w:cs="Arial"/>
          <w:sz w:val="20"/>
          <w:szCs w:val="20"/>
        </w:rPr>
        <w:t xml:space="preserve">Los cuales estarán condicionados a ser prestados, expedidos o renovados según sea el caso, previo a comprobar que tengan realizados los pagos de todos los impuestos y demás derechos inherentes al rubro de que se trate incluyendo los que sobre el inmueble recaigan tal como lo es el impuesto predial, acreditando esos supuestos se podrán expedir por única ocasión o con la temporalidad específica al fin con el que fueren solicitados. </w:t>
      </w:r>
    </w:p>
    <w:p w14:paraId="3EDF59C6" w14:textId="6F51F59C" w:rsidR="004F6D2B" w:rsidRDefault="004F6D2B" w:rsidP="004F6D2B">
      <w:pPr>
        <w:widowControl w:val="0"/>
        <w:autoSpaceDE w:val="0"/>
        <w:autoSpaceDN w:val="0"/>
        <w:adjustRightInd w:val="0"/>
        <w:spacing w:line="360" w:lineRule="auto"/>
        <w:rPr>
          <w:rFonts w:ascii="Arial" w:eastAsia="Times New Roman" w:hAnsi="Arial" w:cs="Arial"/>
          <w:b/>
          <w:sz w:val="20"/>
          <w:szCs w:val="20"/>
          <w:lang w:eastAsia="es-MX"/>
        </w:rPr>
      </w:pPr>
    </w:p>
    <w:p w14:paraId="0671B11A" w14:textId="24248278" w:rsidR="00F94546" w:rsidRPr="00F94546" w:rsidRDefault="00F94546" w:rsidP="00F94546">
      <w:pPr>
        <w:widowControl w:val="0"/>
        <w:autoSpaceDE w:val="0"/>
        <w:autoSpaceDN w:val="0"/>
        <w:adjustRightInd w:val="0"/>
        <w:spacing w:line="360" w:lineRule="auto"/>
        <w:jc w:val="center"/>
        <w:rPr>
          <w:rFonts w:ascii="Arial" w:eastAsia="Times New Roman" w:hAnsi="Arial" w:cs="Arial"/>
          <w:b/>
          <w:sz w:val="20"/>
          <w:szCs w:val="20"/>
          <w:lang w:eastAsia="es-MX"/>
        </w:rPr>
      </w:pPr>
      <w:r w:rsidRPr="00F94546">
        <w:rPr>
          <w:rFonts w:ascii="Arial" w:eastAsia="Times New Roman" w:hAnsi="Arial" w:cs="Arial"/>
          <w:b/>
          <w:sz w:val="20"/>
          <w:szCs w:val="20"/>
          <w:lang w:eastAsia="es-MX"/>
        </w:rPr>
        <w:t>CAPITULO VI</w:t>
      </w:r>
    </w:p>
    <w:p w14:paraId="52A3E34C"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sz w:val="20"/>
          <w:szCs w:val="20"/>
          <w:lang w:eastAsia="es-MX"/>
        </w:rPr>
      </w:pPr>
      <w:r w:rsidRPr="00F94546">
        <w:rPr>
          <w:rFonts w:ascii="Arial" w:eastAsia="Times New Roman" w:hAnsi="Arial" w:cs="Arial"/>
          <w:b/>
          <w:sz w:val="20"/>
          <w:szCs w:val="20"/>
          <w:lang w:eastAsia="es-MX"/>
        </w:rPr>
        <w:t>DERECHOS POR SERVICIO DE RASTRO</w:t>
      </w:r>
    </w:p>
    <w:p w14:paraId="7453C4EE"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sz w:val="20"/>
          <w:szCs w:val="20"/>
          <w:lang w:eastAsia="es-MX"/>
        </w:rPr>
      </w:pPr>
      <w:r w:rsidRPr="00F94546">
        <w:rPr>
          <w:rFonts w:ascii="Arial" w:eastAsia="Times New Roman" w:hAnsi="Arial" w:cs="Arial"/>
          <w:b/>
          <w:sz w:val="20"/>
          <w:szCs w:val="20"/>
          <w:lang w:eastAsia="es-MX"/>
        </w:rPr>
        <w:t>DE LOS SUJETOS</w:t>
      </w:r>
    </w:p>
    <w:p w14:paraId="4CB6D4FF"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b/>
          <w:sz w:val="20"/>
          <w:szCs w:val="20"/>
          <w:lang w:eastAsia="es-MX"/>
        </w:rPr>
      </w:pPr>
    </w:p>
    <w:p w14:paraId="1D162244"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b/>
          <w:sz w:val="20"/>
          <w:szCs w:val="20"/>
          <w:lang w:eastAsia="es-MX"/>
        </w:rPr>
      </w:pPr>
      <w:r w:rsidRPr="00F94546">
        <w:rPr>
          <w:rFonts w:ascii="Arial" w:eastAsia="Times New Roman" w:hAnsi="Arial" w:cs="Arial"/>
          <w:b/>
          <w:sz w:val="20"/>
          <w:szCs w:val="20"/>
          <w:lang w:eastAsia="es-MX"/>
        </w:rPr>
        <w:t>Artículo 97.-</w:t>
      </w:r>
      <w:r w:rsidRPr="00F94546">
        <w:rPr>
          <w:rFonts w:ascii="Arial" w:hAnsi="Arial" w:cs="Arial"/>
          <w:sz w:val="20"/>
          <w:szCs w:val="20"/>
        </w:rPr>
        <w:t xml:space="preserve"> </w:t>
      </w:r>
      <w:r w:rsidRPr="00F94546">
        <w:rPr>
          <w:rFonts w:ascii="Arial" w:eastAsia="Times New Roman" w:hAnsi="Arial" w:cs="Arial"/>
          <w:b/>
          <w:sz w:val="20"/>
          <w:szCs w:val="20"/>
          <w:lang w:eastAsia="es-MX"/>
        </w:rPr>
        <w:t xml:space="preserve">…. </w:t>
      </w:r>
      <w:r w:rsidRPr="00F94546">
        <w:rPr>
          <w:rFonts w:ascii="Arial" w:eastAsia="Times New Roman" w:hAnsi="Arial" w:cs="Arial"/>
          <w:b/>
          <w:bCs/>
          <w:sz w:val="20"/>
          <w:szCs w:val="20"/>
          <w:lang w:eastAsia="es-MX"/>
        </w:rPr>
        <w:t>Se adicionan los incisos A, B y C con sus fracciones, para quedar como sigue</w:t>
      </w:r>
      <w:r w:rsidRPr="00F94546">
        <w:rPr>
          <w:rFonts w:ascii="Arial" w:eastAsia="Times New Roman" w:hAnsi="Arial" w:cs="Arial"/>
          <w:b/>
          <w:sz w:val="20"/>
          <w:szCs w:val="20"/>
          <w:lang w:eastAsia="es-MX"/>
        </w:rPr>
        <w:t xml:space="preserve">:  </w:t>
      </w:r>
      <w:r w:rsidRPr="00F94546">
        <w:rPr>
          <w:rFonts w:ascii="Arial" w:eastAsia="Times New Roman" w:hAnsi="Arial" w:cs="Arial"/>
          <w:b/>
          <w:bCs/>
          <w:sz w:val="20"/>
          <w:szCs w:val="20"/>
          <w:lang w:eastAsia="es-MX"/>
        </w:rPr>
        <w:t xml:space="preserve"> </w:t>
      </w:r>
    </w:p>
    <w:p w14:paraId="752D4631"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sz w:val="20"/>
          <w:szCs w:val="20"/>
          <w:lang w:eastAsia="es-MX"/>
        </w:rPr>
        <w:lastRenderedPageBreak/>
        <w:t xml:space="preserve">A) </w:t>
      </w:r>
      <w:r w:rsidRPr="00F94546">
        <w:rPr>
          <w:rFonts w:ascii="Arial" w:eastAsia="Times New Roman" w:hAnsi="Arial" w:cs="Arial"/>
          <w:sz w:val="20"/>
          <w:szCs w:val="20"/>
          <w:lang w:eastAsia="es-MX"/>
        </w:rPr>
        <w:t xml:space="preserve"> Por la autorización de la matanza de ganado; o por el uso de corrales que se requiera por día, se pagarán de acuerdo con la siguiente tarifa:</w:t>
      </w:r>
    </w:p>
    <w:p w14:paraId="64EACE8B"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Arial" w:hAnsi="Arial" w:cs="Arial"/>
          <w:b/>
          <w:bCs/>
          <w:sz w:val="20"/>
          <w:szCs w:val="20"/>
          <w:lang w:eastAsia="es-MX"/>
        </w:rPr>
        <w:t>I.-</w:t>
      </w:r>
      <w:r w:rsidRPr="00F94546">
        <w:rPr>
          <w:rFonts w:ascii="Arial" w:eastAsia="Times New Roman" w:hAnsi="Arial" w:cs="Arial"/>
          <w:sz w:val="20"/>
          <w:szCs w:val="20"/>
          <w:lang w:eastAsia="es-MX"/>
        </w:rPr>
        <w:t>Ganado vacuno</w:t>
      </w:r>
      <w:r w:rsidRPr="00F94546">
        <w:rPr>
          <w:rFonts w:ascii="Arial" w:eastAsia="Times New Roman" w:hAnsi="Arial" w:cs="Arial"/>
          <w:sz w:val="20"/>
          <w:szCs w:val="20"/>
          <w:lang w:eastAsia="es-MX"/>
        </w:rPr>
        <w:tab/>
        <w:t>$ 20.00 M.N. por cabeza.</w:t>
      </w:r>
    </w:p>
    <w:p w14:paraId="1F02975F"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Arial" w:hAnsi="Arial" w:cs="Arial"/>
          <w:b/>
          <w:bCs/>
          <w:sz w:val="20"/>
          <w:szCs w:val="20"/>
          <w:lang w:eastAsia="es-MX"/>
        </w:rPr>
        <w:t>II.-</w:t>
      </w:r>
      <w:r w:rsidRPr="00F94546">
        <w:rPr>
          <w:rFonts w:ascii="Arial" w:eastAsia="Times New Roman" w:hAnsi="Arial" w:cs="Arial"/>
          <w:sz w:val="20"/>
          <w:szCs w:val="20"/>
          <w:lang w:eastAsia="es-MX"/>
        </w:rPr>
        <w:t>Ganado porcino</w:t>
      </w:r>
      <w:r w:rsidRPr="00F94546">
        <w:rPr>
          <w:rFonts w:ascii="Arial" w:eastAsia="Times New Roman" w:hAnsi="Arial" w:cs="Arial"/>
          <w:sz w:val="20"/>
          <w:szCs w:val="20"/>
          <w:lang w:eastAsia="es-MX"/>
        </w:rPr>
        <w:tab/>
        <w:t>$ 20.00 M.N. por cabeza</w:t>
      </w:r>
    </w:p>
    <w:p w14:paraId="4175C811"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Arial" w:hAnsi="Arial" w:cs="Arial"/>
          <w:b/>
          <w:bCs/>
          <w:sz w:val="20"/>
          <w:szCs w:val="20"/>
          <w:lang w:eastAsia="es-MX"/>
        </w:rPr>
        <w:t>III.</w:t>
      </w:r>
      <w:r w:rsidRPr="00F94546">
        <w:rPr>
          <w:rFonts w:ascii="Arial" w:eastAsia="Times New Roman" w:hAnsi="Arial" w:cs="Arial"/>
          <w:sz w:val="20"/>
          <w:szCs w:val="20"/>
          <w:lang w:eastAsia="es-MX"/>
        </w:rPr>
        <w:t>-Ganado Ovino          $ 25.00 M.N. por cabeza</w:t>
      </w:r>
    </w:p>
    <w:p w14:paraId="5E8902A0"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VI.- </w:t>
      </w:r>
      <w:r w:rsidRPr="00F94546">
        <w:rPr>
          <w:rFonts w:ascii="Arial" w:eastAsia="Times New Roman" w:hAnsi="Arial" w:cs="Arial"/>
          <w:sz w:val="20"/>
          <w:szCs w:val="20"/>
          <w:lang w:eastAsia="es-MX"/>
        </w:rPr>
        <w:t>Ganado caprino      $ 25.00 M.N. por cabeza</w:t>
      </w:r>
    </w:p>
    <w:p w14:paraId="493694C8"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
    <w:p w14:paraId="4DF6A2A2"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B)</w:t>
      </w:r>
      <w:r w:rsidRPr="00F94546">
        <w:rPr>
          <w:rFonts w:ascii="Arial" w:eastAsia="Times New Roman" w:hAnsi="Arial" w:cs="Arial"/>
          <w:sz w:val="20"/>
          <w:szCs w:val="20"/>
          <w:lang w:eastAsia="es-MX"/>
        </w:rPr>
        <w:t xml:space="preserve"> Los derechos por servicio de transporte dentro del municipio y/o sus comisarias se pagarán de acuerdo con la siguiente tarifa:</w:t>
      </w:r>
    </w:p>
    <w:p w14:paraId="09CA02DD" w14:textId="77777777" w:rsidR="00F94546" w:rsidRPr="00F94546" w:rsidRDefault="00F94546" w:rsidP="00F94546">
      <w:pPr>
        <w:widowControl w:val="0"/>
        <w:autoSpaceDE w:val="0"/>
        <w:autoSpaceDN w:val="0"/>
        <w:adjustRightInd w:val="0"/>
        <w:spacing w:line="360" w:lineRule="auto"/>
        <w:rPr>
          <w:rFonts w:ascii="Arial" w:eastAsia="Arial" w:hAnsi="Arial" w:cs="Arial"/>
          <w:b/>
          <w:bCs/>
          <w:sz w:val="20"/>
          <w:szCs w:val="20"/>
          <w:lang w:eastAsia="es-MX"/>
        </w:rPr>
      </w:pPr>
      <w:r w:rsidRPr="00F94546">
        <w:rPr>
          <w:rFonts w:ascii="Arial" w:eastAsia="Arial" w:hAnsi="Arial" w:cs="Arial"/>
          <w:b/>
          <w:bCs/>
          <w:sz w:val="20"/>
          <w:szCs w:val="20"/>
          <w:lang w:eastAsia="es-MX"/>
        </w:rPr>
        <w:t>I.-</w:t>
      </w:r>
      <w:r w:rsidRPr="00F94546">
        <w:rPr>
          <w:rFonts w:ascii="Arial" w:eastAsia="Times New Roman" w:hAnsi="Arial" w:cs="Arial"/>
          <w:sz w:val="20"/>
          <w:szCs w:val="20"/>
          <w:lang w:eastAsia="es-MX"/>
        </w:rPr>
        <w:t>Ganado vacuno</w:t>
      </w:r>
      <w:r w:rsidRPr="00F94546">
        <w:rPr>
          <w:rFonts w:ascii="Arial" w:eastAsia="Times New Roman" w:hAnsi="Arial" w:cs="Arial"/>
          <w:sz w:val="20"/>
          <w:szCs w:val="20"/>
          <w:lang w:eastAsia="es-MX"/>
        </w:rPr>
        <w:tab/>
        <w:t>$ 50.00 M.N. por cabeza.</w:t>
      </w:r>
    </w:p>
    <w:p w14:paraId="25DC7BE1"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Arial" w:hAnsi="Arial" w:cs="Arial"/>
          <w:b/>
          <w:bCs/>
          <w:sz w:val="20"/>
          <w:szCs w:val="20"/>
          <w:lang w:eastAsia="es-MX"/>
        </w:rPr>
        <w:t>II.-</w:t>
      </w:r>
      <w:r w:rsidRPr="00F94546">
        <w:rPr>
          <w:rFonts w:ascii="Arial" w:eastAsia="Times New Roman" w:hAnsi="Arial" w:cs="Arial"/>
          <w:sz w:val="20"/>
          <w:szCs w:val="20"/>
          <w:lang w:eastAsia="es-MX"/>
        </w:rPr>
        <w:t>Ganado porcino</w:t>
      </w:r>
      <w:r w:rsidRPr="00F94546">
        <w:rPr>
          <w:rFonts w:ascii="Arial" w:eastAsia="Times New Roman" w:hAnsi="Arial" w:cs="Arial"/>
          <w:sz w:val="20"/>
          <w:szCs w:val="20"/>
          <w:lang w:eastAsia="es-MX"/>
        </w:rPr>
        <w:tab/>
        <w:t>$ 50.00 M.N. por cabeza</w:t>
      </w:r>
    </w:p>
    <w:p w14:paraId="168924EE"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Arial" w:hAnsi="Arial" w:cs="Arial"/>
          <w:b/>
          <w:bCs/>
          <w:sz w:val="20"/>
          <w:szCs w:val="20"/>
          <w:lang w:eastAsia="es-MX"/>
        </w:rPr>
        <w:t>III.</w:t>
      </w:r>
      <w:r w:rsidRPr="00F94546">
        <w:rPr>
          <w:rFonts w:ascii="Arial" w:eastAsia="Times New Roman" w:hAnsi="Arial" w:cs="Arial"/>
          <w:sz w:val="20"/>
          <w:szCs w:val="20"/>
          <w:lang w:eastAsia="es-MX"/>
        </w:rPr>
        <w:t>-Ganado Ovino          $ 25.00 M.N. por cabeza</w:t>
      </w:r>
    </w:p>
    <w:p w14:paraId="265A8F29"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VI.- </w:t>
      </w:r>
      <w:r w:rsidRPr="00F94546">
        <w:rPr>
          <w:rFonts w:ascii="Arial" w:eastAsia="Times New Roman" w:hAnsi="Arial" w:cs="Arial"/>
          <w:sz w:val="20"/>
          <w:szCs w:val="20"/>
          <w:lang w:eastAsia="es-MX"/>
        </w:rPr>
        <w:t>Ganado caprino      $ 25.00 M.N. por cabeza</w:t>
      </w:r>
    </w:p>
    <w:p w14:paraId="7B32E36B"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
    <w:p w14:paraId="6A4B83AB"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C)  Por la autorización de la matanza de ganado dentro del municipio y/o sus comisarias se pagarán de acuerdo con la siguiente tarifa:</w:t>
      </w:r>
    </w:p>
    <w:p w14:paraId="6E072470"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 </w:t>
      </w:r>
      <w:r w:rsidRPr="00F94546">
        <w:rPr>
          <w:rFonts w:ascii="Arial" w:eastAsia="Times New Roman" w:hAnsi="Arial" w:cs="Arial"/>
          <w:sz w:val="20"/>
          <w:szCs w:val="20"/>
          <w:lang w:eastAsia="es-MX"/>
        </w:rPr>
        <w:t>Ganado vacuno       $ 40.00 M.N. por cabeza</w:t>
      </w:r>
    </w:p>
    <w:p w14:paraId="230DDD6B"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 </w:t>
      </w:r>
      <w:r w:rsidRPr="00F94546">
        <w:rPr>
          <w:rFonts w:ascii="Arial" w:eastAsia="Times New Roman" w:hAnsi="Arial" w:cs="Arial"/>
          <w:sz w:val="20"/>
          <w:szCs w:val="20"/>
          <w:lang w:eastAsia="es-MX"/>
        </w:rPr>
        <w:t>Ganado porcino      $ 35.00 M.N.  por cabeza</w:t>
      </w:r>
    </w:p>
    <w:p w14:paraId="65F407BE"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III.- </w:t>
      </w:r>
      <w:r w:rsidRPr="00F94546">
        <w:rPr>
          <w:rFonts w:ascii="Arial" w:eastAsia="Times New Roman" w:hAnsi="Arial" w:cs="Arial"/>
          <w:sz w:val="20"/>
          <w:szCs w:val="20"/>
          <w:lang w:eastAsia="es-MX"/>
        </w:rPr>
        <w:t>Ganado caprino     $ 20.00 M.N. por cabeza</w:t>
      </w:r>
    </w:p>
    <w:p w14:paraId="5DD9F4DD"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VI.- </w:t>
      </w:r>
      <w:r w:rsidRPr="00F94546">
        <w:rPr>
          <w:rFonts w:ascii="Arial" w:eastAsia="Times New Roman" w:hAnsi="Arial" w:cs="Arial"/>
          <w:sz w:val="20"/>
          <w:szCs w:val="20"/>
          <w:lang w:eastAsia="es-MX"/>
        </w:rPr>
        <w:t>Ganado caprino     $ 25.00 M.N. por cabeza</w:t>
      </w:r>
    </w:p>
    <w:p w14:paraId="6C64291D" w14:textId="77777777" w:rsidR="004F6D2B" w:rsidRDefault="004F6D2B"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p>
    <w:p w14:paraId="0D93B142" w14:textId="3D792A9A"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CAPITULO IX</w:t>
      </w:r>
    </w:p>
    <w:p w14:paraId="7603E4D3"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DERECHOS POR SERVICIO DE LIMPIA.</w:t>
      </w:r>
    </w:p>
    <w:p w14:paraId="0E6E672B"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b/>
          <w:bCs/>
          <w:sz w:val="20"/>
          <w:szCs w:val="20"/>
          <w:lang w:eastAsia="es-MX"/>
        </w:rPr>
      </w:pPr>
    </w:p>
    <w:p w14:paraId="3C78A17B"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 xml:space="preserve">Artículo 106.- </w:t>
      </w:r>
      <w:r w:rsidRPr="00F94546">
        <w:rPr>
          <w:rFonts w:ascii="Arial" w:hAnsi="Arial" w:cs="Arial"/>
          <w:sz w:val="20"/>
          <w:szCs w:val="20"/>
        </w:rPr>
        <w:t xml:space="preserve">…. </w:t>
      </w:r>
      <w:r w:rsidRPr="00F94546">
        <w:rPr>
          <w:rFonts w:ascii="Arial" w:hAnsi="Arial" w:cs="Arial"/>
          <w:b/>
          <w:bCs/>
          <w:i/>
          <w:iCs/>
          <w:sz w:val="20"/>
          <w:szCs w:val="20"/>
        </w:rPr>
        <w:t>Se reforman las fracciones I, y II, para quedar como sigue</w:t>
      </w:r>
      <w:r w:rsidRPr="00F94546">
        <w:rPr>
          <w:rFonts w:ascii="Arial" w:hAnsi="Arial" w:cs="Arial"/>
          <w:sz w:val="20"/>
          <w:szCs w:val="20"/>
        </w:rPr>
        <w:t>: …</w:t>
      </w:r>
    </w:p>
    <w:p w14:paraId="7AD7C2BF"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I.-</w:t>
      </w:r>
      <w:r w:rsidRPr="00F94546">
        <w:rPr>
          <w:rFonts w:ascii="Arial" w:eastAsia="Times New Roman" w:hAnsi="Arial" w:cs="Arial"/>
          <w:sz w:val="20"/>
          <w:szCs w:val="20"/>
          <w:lang w:eastAsia="es-MX"/>
        </w:rPr>
        <w:t xml:space="preserve"> Tratándose del servicio de recolección de basura se pagará mensualmente las cuotas de:</w:t>
      </w:r>
    </w:p>
    <w:p w14:paraId="42571C23"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
    <w:p w14:paraId="22DF4335"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A</w:t>
      </w:r>
      <w:r w:rsidRPr="00F94546">
        <w:rPr>
          <w:rFonts w:ascii="Arial" w:eastAsia="Times New Roman" w:hAnsi="Arial" w:cs="Arial"/>
          <w:sz w:val="20"/>
          <w:szCs w:val="20"/>
          <w:lang w:eastAsia="es-MX"/>
        </w:rPr>
        <w:t xml:space="preserve">.- Por predio habitacional                                      $ 30.00 </w:t>
      </w:r>
      <w:bookmarkStart w:id="4" w:name="_Hlk87731017"/>
      <w:r w:rsidRPr="00F94546">
        <w:rPr>
          <w:rFonts w:ascii="Arial" w:eastAsia="Times New Roman" w:hAnsi="Arial" w:cs="Arial"/>
          <w:sz w:val="20"/>
          <w:szCs w:val="20"/>
          <w:lang w:eastAsia="es-MX"/>
        </w:rPr>
        <w:t>M.N.</w:t>
      </w:r>
      <w:bookmarkEnd w:id="4"/>
    </w:p>
    <w:p w14:paraId="6A220F95"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B</w:t>
      </w:r>
      <w:r w:rsidRPr="00F94546">
        <w:rPr>
          <w:rFonts w:ascii="Arial" w:eastAsia="Times New Roman" w:hAnsi="Arial" w:cs="Arial"/>
          <w:sz w:val="20"/>
          <w:szCs w:val="20"/>
          <w:lang w:eastAsia="es-MX"/>
        </w:rPr>
        <w:t>.- Por predio con uso y/o destino comercial          $ 70.00 M.N.</w:t>
      </w:r>
    </w:p>
    <w:p w14:paraId="37BCC456" w14:textId="5DAD5F13" w:rsidR="00F94546" w:rsidRPr="00B80ADF" w:rsidRDefault="00F94546" w:rsidP="00F94546">
      <w:pPr>
        <w:widowControl w:val="0"/>
        <w:autoSpaceDE w:val="0"/>
        <w:autoSpaceDN w:val="0"/>
        <w:adjustRightInd w:val="0"/>
        <w:spacing w:line="360" w:lineRule="auto"/>
        <w:jc w:val="both"/>
        <w:rPr>
          <w:rFonts w:ascii="Arial" w:eastAsia="Times New Roman" w:hAnsi="Arial" w:cs="Arial"/>
          <w:color w:val="000000" w:themeColor="text1"/>
          <w:sz w:val="20"/>
          <w:szCs w:val="20"/>
          <w:lang w:eastAsia="es-MX"/>
        </w:rPr>
      </w:pPr>
      <w:r w:rsidRPr="00B80ADF">
        <w:rPr>
          <w:rFonts w:ascii="Arial" w:eastAsia="Times New Roman" w:hAnsi="Arial" w:cs="Arial"/>
          <w:color w:val="000000" w:themeColor="text1"/>
          <w:sz w:val="20"/>
          <w:szCs w:val="20"/>
          <w:lang w:eastAsia="es-MX"/>
        </w:rPr>
        <w:t xml:space="preserve">El derecho por el uso de basurero con que se cuente en el Municipio se causará y previamente </w:t>
      </w:r>
      <w:r w:rsidR="00117FB1" w:rsidRPr="00B80ADF">
        <w:rPr>
          <w:rFonts w:ascii="Arial" w:eastAsia="Times New Roman" w:hAnsi="Arial" w:cs="Arial"/>
          <w:color w:val="000000" w:themeColor="text1"/>
          <w:sz w:val="20"/>
          <w:szCs w:val="20"/>
          <w:lang w:eastAsia="es-MX"/>
        </w:rPr>
        <w:t>se cobrará</w:t>
      </w:r>
      <w:r w:rsidRPr="00B80ADF">
        <w:rPr>
          <w:rFonts w:ascii="Arial" w:eastAsia="Times New Roman" w:hAnsi="Arial" w:cs="Arial"/>
          <w:color w:val="000000" w:themeColor="text1"/>
          <w:sz w:val="20"/>
          <w:szCs w:val="20"/>
          <w:lang w:eastAsia="es-MX"/>
        </w:rPr>
        <w:t xml:space="preserve"> de acuerdo con la siguiente clasificación:</w:t>
      </w:r>
    </w:p>
    <w:p w14:paraId="5FC4DEB9" w14:textId="77777777" w:rsidR="00F94546" w:rsidRPr="00B80ADF" w:rsidRDefault="00F94546" w:rsidP="00F94546">
      <w:pPr>
        <w:widowControl w:val="0"/>
        <w:autoSpaceDE w:val="0"/>
        <w:autoSpaceDN w:val="0"/>
        <w:adjustRightInd w:val="0"/>
        <w:spacing w:line="360" w:lineRule="auto"/>
        <w:rPr>
          <w:rFonts w:ascii="Arial" w:eastAsia="Times New Roman" w:hAnsi="Arial" w:cs="Arial"/>
          <w:color w:val="000000" w:themeColor="text1"/>
          <w:sz w:val="20"/>
          <w:szCs w:val="20"/>
          <w:lang w:eastAsia="es-MX"/>
        </w:rPr>
      </w:pPr>
    </w:p>
    <w:p w14:paraId="1EA143FD" w14:textId="75C45809" w:rsidR="00F94546" w:rsidRPr="00B80ADF" w:rsidRDefault="00F94546" w:rsidP="00F94546">
      <w:pPr>
        <w:widowControl w:val="0"/>
        <w:autoSpaceDE w:val="0"/>
        <w:autoSpaceDN w:val="0"/>
        <w:adjustRightInd w:val="0"/>
        <w:spacing w:line="360" w:lineRule="auto"/>
        <w:rPr>
          <w:rFonts w:ascii="Arial" w:eastAsia="Times New Roman" w:hAnsi="Arial" w:cs="Arial"/>
          <w:color w:val="000000" w:themeColor="text1"/>
          <w:sz w:val="20"/>
          <w:szCs w:val="20"/>
          <w:lang w:eastAsia="es-MX"/>
        </w:rPr>
      </w:pPr>
      <w:r w:rsidRPr="00B80ADF">
        <w:rPr>
          <w:rFonts w:ascii="Arial" w:eastAsia="Times New Roman" w:hAnsi="Arial" w:cs="Arial"/>
          <w:b/>
          <w:bCs/>
          <w:color w:val="000000" w:themeColor="text1"/>
          <w:sz w:val="20"/>
          <w:szCs w:val="20"/>
          <w:lang w:eastAsia="es-MX"/>
        </w:rPr>
        <w:t>I</w:t>
      </w:r>
      <w:r w:rsidRPr="00B80ADF">
        <w:rPr>
          <w:rFonts w:ascii="Arial" w:eastAsia="Times New Roman" w:hAnsi="Arial" w:cs="Arial"/>
          <w:color w:val="000000" w:themeColor="text1"/>
          <w:sz w:val="20"/>
          <w:szCs w:val="20"/>
          <w:lang w:eastAsia="es-MX"/>
        </w:rPr>
        <w:t>.- Basura domiciliaria</w:t>
      </w:r>
      <w:r w:rsidRPr="00B80ADF">
        <w:rPr>
          <w:rFonts w:ascii="Arial" w:eastAsia="Times New Roman" w:hAnsi="Arial" w:cs="Arial"/>
          <w:color w:val="000000" w:themeColor="text1"/>
          <w:sz w:val="20"/>
          <w:szCs w:val="20"/>
          <w:lang w:eastAsia="es-MX"/>
        </w:rPr>
        <w:tab/>
        <w:t xml:space="preserve">        </w:t>
      </w:r>
      <w:r w:rsidR="00B80ADF">
        <w:rPr>
          <w:rFonts w:ascii="Arial" w:eastAsia="Times New Roman" w:hAnsi="Arial" w:cs="Arial"/>
          <w:color w:val="000000" w:themeColor="text1"/>
          <w:sz w:val="20"/>
          <w:szCs w:val="20"/>
          <w:lang w:eastAsia="es-MX"/>
        </w:rPr>
        <w:t xml:space="preserve">       </w:t>
      </w:r>
      <w:r w:rsidRPr="00B80ADF">
        <w:rPr>
          <w:rFonts w:ascii="Arial" w:eastAsia="Times New Roman" w:hAnsi="Arial" w:cs="Arial"/>
          <w:color w:val="000000" w:themeColor="text1"/>
          <w:sz w:val="20"/>
          <w:szCs w:val="20"/>
          <w:lang w:eastAsia="es-MX"/>
        </w:rPr>
        <w:t xml:space="preserve">$ 60.00 </w:t>
      </w:r>
      <w:bookmarkStart w:id="5" w:name="_Hlk87722698"/>
      <w:r w:rsidRPr="00B80ADF">
        <w:rPr>
          <w:rFonts w:ascii="Arial" w:eastAsia="Times New Roman" w:hAnsi="Arial" w:cs="Arial"/>
          <w:color w:val="000000" w:themeColor="text1"/>
          <w:sz w:val="20"/>
          <w:szCs w:val="20"/>
          <w:lang w:eastAsia="es-MX"/>
        </w:rPr>
        <w:t xml:space="preserve">M.N. </w:t>
      </w:r>
      <w:bookmarkEnd w:id="5"/>
      <w:r w:rsidRPr="00B80ADF">
        <w:rPr>
          <w:rFonts w:ascii="Arial" w:eastAsia="Times New Roman" w:hAnsi="Arial" w:cs="Arial"/>
          <w:color w:val="000000" w:themeColor="text1"/>
          <w:sz w:val="20"/>
          <w:szCs w:val="20"/>
          <w:lang w:eastAsia="es-MX"/>
        </w:rPr>
        <w:t>por viaje (peso máximo de 50 kg)</w:t>
      </w:r>
    </w:p>
    <w:p w14:paraId="2BBA0027" w14:textId="77777777" w:rsidR="00F94546" w:rsidRPr="00B80ADF" w:rsidRDefault="00F94546" w:rsidP="00F94546">
      <w:pPr>
        <w:widowControl w:val="0"/>
        <w:autoSpaceDE w:val="0"/>
        <w:autoSpaceDN w:val="0"/>
        <w:adjustRightInd w:val="0"/>
        <w:spacing w:line="360" w:lineRule="auto"/>
        <w:rPr>
          <w:rFonts w:ascii="Arial" w:eastAsia="Times New Roman" w:hAnsi="Arial" w:cs="Arial"/>
          <w:color w:val="000000" w:themeColor="text1"/>
          <w:sz w:val="20"/>
          <w:szCs w:val="20"/>
          <w:lang w:eastAsia="es-MX"/>
        </w:rPr>
      </w:pPr>
      <w:r w:rsidRPr="00B80ADF">
        <w:rPr>
          <w:rFonts w:ascii="Arial" w:eastAsia="Times New Roman" w:hAnsi="Arial" w:cs="Arial"/>
          <w:b/>
          <w:bCs/>
          <w:color w:val="000000" w:themeColor="text1"/>
          <w:sz w:val="20"/>
          <w:szCs w:val="20"/>
          <w:lang w:eastAsia="es-MX"/>
        </w:rPr>
        <w:lastRenderedPageBreak/>
        <w:t>II</w:t>
      </w:r>
      <w:r w:rsidRPr="00B80ADF">
        <w:rPr>
          <w:rFonts w:ascii="Arial" w:eastAsia="Times New Roman" w:hAnsi="Arial" w:cs="Arial"/>
          <w:color w:val="000000" w:themeColor="text1"/>
          <w:sz w:val="20"/>
          <w:szCs w:val="20"/>
          <w:lang w:eastAsia="es-MX"/>
        </w:rPr>
        <w:t xml:space="preserve">.- Desechos orgánicos                $ 90.00 M.N. </w:t>
      </w:r>
      <w:bookmarkStart w:id="6" w:name="_Hlk94047688"/>
      <w:r w:rsidRPr="00B80ADF">
        <w:rPr>
          <w:rFonts w:ascii="Arial" w:eastAsia="Times New Roman" w:hAnsi="Arial" w:cs="Arial"/>
          <w:color w:val="000000" w:themeColor="text1"/>
          <w:sz w:val="20"/>
          <w:szCs w:val="20"/>
          <w:lang w:eastAsia="es-MX"/>
        </w:rPr>
        <w:t xml:space="preserve">por viaje </w:t>
      </w:r>
      <w:bookmarkEnd w:id="6"/>
      <w:r w:rsidRPr="00B80ADF">
        <w:rPr>
          <w:rFonts w:ascii="Arial" w:eastAsia="Times New Roman" w:hAnsi="Arial" w:cs="Arial"/>
          <w:color w:val="000000" w:themeColor="text1"/>
          <w:sz w:val="20"/>
          <w:szCs w:val="20"/>
          <w:lang w:eastAsia="es-MX"/>
        </w:rPr>
        <w:t>(peso máximo de 50 kg)</w:t>
      </w:r>
    </w:p>
    <w:p w14:paraId="19A49756" w14:textId="77777777" w:rsidR="00F94546" w:rsidRPr="00B80ADF" w:rsidRDefault="00F94546" w:rsidP="00F94546">
      <w:pPr>
        <w:widowControl w:val="0"/>
        <w:autoSpaceDE w:val="0"/>
        <w:autoSpaceDN w:val="0"/>
        <w:adjustRightInd w:val="0"/>
        <w:spacing w:line="360" w:lineRule="auto"/>
        <w:rPr>
          <w:rFonts w:ascii="Arial" w:eastAsia="Times New Roman" w:hAnsi="Arial" w:cs="Arial"/>
          <w:color w:val="000000" w:themeColor="text1"/>
          <w:sz w:val="20"/>
          <w:szCs w:val="20"/>
          <w:lang w:eastAsia="es-MX"/>
        </w:rPr>
      </w:pPr>
      <w:r w:rsidRPr="00B80ADF">
        <w:rPr>
          <w:rFonts w:ascii="Arial" w:eastAsia="Times New Roman" w:hAnsi="Arial" w:cs="Arial"/>
          <w:b/>
          <w:bCs/>
          <w:color w:val="000000" w:themeColor="text1"/>
          <w:sz w:val="20"/>
          <w:szCs w:val="20"/>
          <w:lang w:eastAsia="es-MX"/>
        </w:rPr>
        <w:t>III</w:t>
      </w:r>
      <w:r w:rsidRPr="00B80ADF">
        <w:rPr>
          <w:rFonts w:ascii="Arial" w:eastAsia="Times New Roman" w:hAnsi="Arial" w:cs="Arial"/>
          <w:color w:val="000000" w:themeColor="text1"/>
          <w:sz w:val="20"/>
          <w:szCs w:val="20"/>
          <w:lang w:eastAsia="es-MX"/>
        </w:rPr>
        <w:t>.- Desechos inorgánicos            $ 90.00 M.N. por viaje (peso máximo de 50 kg)</w:t>
      </w:r>
    </w:p>
    <w:p w14:paraId="5A4E7670" w14:textId="77777777" w:rsidR="00F94546" w:rsidRPr="00F94546" w:rsidRDefault="00F94546" w:rsidP="00F94546">
      <w:pPr>
        <w:widowControl w:val="0"/>
        <w:autoSpaceDE w:val="0"/>
        <w:autoSpaceDN w:val="0"/>
        <w:adjustRightInd w:val="0"/>
        <w:spacing w:line="240" w:lineRule="exact"/>
        <w:jc w:val="both"/>
        <w:rPr>
          <w:rFonts w:ascii="Arial" w:eastAsia="Times New Roman" w:hAnsi="Arial" w:cs="Arial"/>
          <w:b/>
          <w:bCs/>
          <w:sz w:val="20"/>
          <w:szCs w:val="20"/>
          <w:lang w:eastAsia="es-MX"/>
        </w:rPr>
      </w:pPr>
    </w:p>
    <w:p w14:paraId="0F22895F"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p>
    <w:p w14:paraId="3AFCBD74"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 </w:t>
      </w:r>
      <w:r w:rsidRPr="00F94546">
        <w:rPr>
          <w:rFonts w:ascii="Arial" w:eastAsia="Times New Roman" w:hAnsi="Arial" w:cs="Arial"/>
          <w:sz w:val="20"/>
          <w:szCs w:val="20"/>
          <w:lang w:eastAsia="es-MX"/>
        </w:rPr>
        <w:t>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0CFCF0F9"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
    <w:p w14:paraId="5EB52E29"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A</w:t>
      </w:r>
      <w:r w:rsidRPr="00F94546">
        <w:rPr>
          <w:rFonts w:ascii="Arial" w:eastAsia="Times New Roman" w:hAnsi="Arial" w:cs="Arial"/>
          <w:sz w:val="20"/>
          <w:szCs w:val="20"/>
          <w:lang w:eastAsia="es-MX"/>
        </w:rPr>
        <w:t>.- En predio habitacional                                     $ 30.00 M.N. Por metro cuadrado.</w:t>
      </w:r>
    </w:p>
    <w:p w14:paraId="67B8D374"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B</w:t>
      </w:r>
      <w:r w:rsidRPr="00F94546">
        <w:rPr>
          <w:rFonts w:ascii="Arial" w:eastAsia="Times New Roman" w:hAnsi="Arial" w:cs="Arial"/>
          <w:sz w:val="20"/>
          <w:szCs w:val="20"/>
          <w:lang w:eastAsia="es-MX"/>
        </w:rPr>
        <w:t>.- En predio con uso y/o destino comercial         $ 50.00 M.N. Por metro cuadrado.</w:t>
      </w:r>
    </w:p>
    <w:p w14:paraId="3894ECF2"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p>
    <w:p w14:paraId="4452D7A8"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sz w:val="20"/>
          <w:szCs w:val="20"/>
          <w:lang w:eastAsia="es-MX"/>
        </w:rPr>
      </w:pPr>
      <w:r w:rsidRPr="00F94546">
        <w:rPr>
          <w:rFonts w:ascii="Arial" w:eastAsia="Times New Roman" w:hAnsi="Arial" w:cs="Arial"/>
          <w:b/>
          <w:bCs/>
          <w:sz w:val="20"/>
          <w:szCs w:val="20"/>
          <w:lang w:eastAsia="es-MX"/>
        </w:rPr>
        <w:t>CAPÍTULO X</w:t>
      </w:r>
    </w:p>
    <w:p w14:paraId="39281668"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DERECHOS POR SERVICIOS DE AGUA.</w:t>
      </w:r>
    </w:p>
    <w:p w14:paraId="1874B465" w14:textId="77777777" w:rsidR="00FB13EA" w:rsidRDefault="00FB13EA" w:rsidP="00F94546">
      <w:pPr>
        <w:widowControl w:val="0"/>
        <w:autoSpaceDE w:val="0"/>
        <w:autoSpaceDN w:val="0"/>
        <w:adjustRightInd w:val="0"/>
        <w:spacing w:line="360" w:lineRule="auto"/>
        <w:jc w:val="both"/>
        <w:rPr>
          <w:rFonts w:ascii="Arial" w:eastAsia="Times New Roman" w:hAnsi="Arial" w:cs="Arial"/>
          <w:b/>
          <w:bCs/>
          <w:sz w:val="20"/>
          <w:szCs w:val="20"/>
          <w:lang w:eastAsia="es-MX"/>
        </w:rPr>
      </w:pPr>
    </w:p>
    <w:p w14:paraId="51F06D78" w14:textId="2F7E399B"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Artículo 109.- ..</w:t>
      </w:r>
      <w:r w:rsidRPr="00F94546">
        <w:rPr>
          <w:rFonts w:ascii="Arial" w:eastAsia="Times New Roman" w:hAnsi="Arial" w:cs="Arial"/>
          <w:b/>
          <w:sz w:val="20"/>
          <w:szCs w:val="20"/>
          <w:lang w:eastAsia="es-MX"/>
        </w:rPr>
        <w:t xml:space="preserve">. </w:t>
      </w:r>
      <w:r w:rsidRPr="00F94546">
        <w:rPr>
          <w:rFonts w:ascii="Arial" w:eastAsia="Times New Roman" w:hAnsi="Arial" w:cs="Arial"/>
          <w:b/>
          <w:bCs/>
          <w:i/>
          <w:iCs/>
          <w:sz w:val="20"/>
          <w:szCs w:val="20"/>
          <w:lang w:eastAsia="es-MX"/>
        </w:rPr>
        <w:t>Se adicionan los incisos A, y B con sus fracciones, para quedar como sigue</w:t>
      </w:r>
      <w:r w:rsidRPr="00F94546">
        <w:rPr>
          <w:rFonts w:ascii="Arial" w:eastAsia="Times New Roman" w:hAnsi="Arial" w:cs="Arial"/>
          <w:b/>
          <w:sz w:val="20"/>
          <w:szCs w:val="20"/>
          <w:lang w:eastAsia="es-MX"/>
        </w:rPr>
        <w:t>: …</w:t>
      </w:r>
    </w:p>
    <w:p w14:paraId="0FA47EB2" w14:textId="4130F5FF" w:rsidR="00F94546" w:rsidRPr="00F94546" w:rsidRDefault="00F94546" w:rsidP="00F94546">
      <w:pPr>
        <w:widowControl w:val="0"/>
        <w:numPr>
          <w:ilvl w:val="0"/>
          <w:numId w:val="21"/>
        </w:numPr>
        <w:autoSpaceDE w:val="0"/>
        <w:autoSpaceDN w:val="0"/>
        <w:adjustRightInd w:val="0"/>
        <w:spacing w:after="200" w:line="360" w:lineRule="auto"/>
        <w:contextualSpacing/>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Por consumo de Agua, de forma bimestral se </w:t>
      </w:r>
      <w:r w:rsidR="00FB13EA" w:rsidRPr="00F94546">
        <w:rPr>
          <w:rFonts w:ascii="Arial" w:eastAsia="Times New Roman" w:hAnsi="Arial" w:cs="Arial"/>
          <w:sz w:val="20"/>
          <w:szCs w:val="20"/>
          <w:lang w:eastAsia="es-MX"/>
        </w:rPr>
        <w:t>pagará</w:t>
      </w:r>
      <w:r w:rsidRPr="00F94546">
        <w:rPr>
          <w:rFonts w:ascii="Arial" w:eastAsia="Times New Roman" w:hAnsi="Arial" w:cs="Arial"/>
          <w:sz w:val="20"/>
          <w:szCs w:val="20"/>
          <w:lang w:eastAsia="es-MX"/>
        </w:rPr>
        <w:t xml:space="preserve"> por.</w:t>
      </w:r>
    </w:p>
    <w:p w14:paraId="349D2DEF" w14:textId="77777777" w:rsidR="00F94546" w:rsidRPr="00F94546" w:rsidRDefault="00F94546" w:rsidP="00F94546">
      <w:pPr>
        <w:widowControl w:val="0"/>
        <w:numPr>
          <w:ilvl w:val="0"/>
          <w:numId w:val="20"/>
        </w:numPr>
        <w:autoSpaceDE w:val="0"/>
        <w:autoSpaceDN w:val="0"/>
        <w:adjustRightInd w:val="0"/>
        <w:spacing w:after="200" w:line="360" w:lineRule="auto"/>
        <w:ind w:left="567" w:hanging="141"/>
        <w:contextualSpacing/>
        <w:rPr>
          <w:rFonts w:ascii="Arial" w:eastAsia="Times New Roman" w:hAnsi="Arial" w:cs="Arial"/>
          <w:sz w:val="20"/>
          <w:szCs w:val="20"/>
          <w:lang w:eastAsia="es-MX"/>
        </w:rPr>
      </w:pPr>
      <w:r w:rsidRPr="00F94546">
        <w:rPr>
          <w:rFonts w:ascii="Arial" w:eastAsia="Times New Roman" w:hAnsi="Arial" w:cs="Arial"/>
          <w:sz w:val="20"/>
          <w:szCs w:val="20"/>
          <w:lang w:eastAsia="es-MX"/>
        </w:rPr>
        <w:t>uso doméstico</w:t>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t>$ 30.00 M.N.</w:t>
      </w:r>
    </w:p>
    <w:p w14:paraId="0CF7F74E" w14:textId="77777777" w:rsidR="00F94546" w:rsidRPr="00F94546" w:rsidRDefault="00F94546" w:rsidP="00F94546">
      <w:pPr>
        <w:widowControl w:val="0"/>
        <w:numPr>
          <w:ilvl w:val="0"/>
          <w:numId w:val="20"/>
        </w:numPr>
        <w:autoSpaceDE w:val="0"/>
        <w:autoSpaceDN w:val="0"/>
        <w:adjustRightInd w:val="0"/>
        <w:spacing w:after="200" w:line="360" w:lineRule="auto"/>
        <w:ind w:left="567" w:hanging="141"/>
        <w:contextualSpacing/>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uso comercial </w:t>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t>$ 200.00 M.N.</w:t>
      </w:r>
    </w:p>
    <w:p w14:paraId="1FD717C5" w14:textId="77777777" w:rsidR="00F94546" w:rsidRPr="00F94546" w:rsidRDefault="00F94546" w:rsidP="00F94546">
      <w:pPr>
        <w:widowControl w:val="0"/>
        <w:numPr>
          <w:ilvl w:val="0"/>
          <w:numId w:val="20"/>
        </w:numPr>
        <w:autoSpaceDE w:val="0"/>
        <w:autoSpaceDN w:val="0"/>
        <w:adjustRightInd w:val="0"/>
        <w:spacing w:after="200" w:line="360" w:lineRule="auto"/>
        <w:ind w:left="567" w:hanging="141"/>
        <w:contextualSpacing/>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Por consumo industrial </w:t>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t>$ 600.00 M.N.</w:t>
      </w:r>
    </w:p>
    <w:p w14:paraId="19B7AF65"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w:t>
      </w:r>
    </w:p>
    <w:p w14:paraId="36D06C77"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B)</w:t>
      </w:r>
      <w:r w:rsidRPr="00F94546">
        <w:rPr>
          <w:rFonts w:ascii="Arial" w:eastAsia="Times New Roman" w:hAnsi="Arial" w:cs="Arial"/>
          <w:sz w:val="20"/>
          <w:szCs w:val="20"/>
          <w:lang w:eastAsia="es-MX"/>
        </w:rPr>
        <w:t xml:space="preserve"> Por la instalación de toma nueva de uso:</w:t>
      </w:r>
    </w:p>
    <w:p w14:paraId="74DDE29A"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w:t>
      </w:r>
      <w:r w:rsidRPr="00F94546">
        <w:rPr>
          <w:rFonts w:ascii="Arial" w:eastAsia="Times New Roman" w:hAnsi="Arial" w:cs="Arial"/>
          <w:b/>
          <w:bCs/>
          <w:sz w:val="20"/>
          <w:szCs w:val="20"/>
          <w:lang w:eastAsia="es-MX"/>
        </w:rPr>
        <w:t>I</w:t>
      </w:r>
      <w:r w:rsidRPr="00F94546">
        <w:rPr>
          <w:rFonts w:ascii="Arial" w:eastAsia="Times New Roman" w:hAnsi="Arial" w:cs="Arial"/>
          <w:sz w:val="20"/>
          <w:szCs w:val="20"/>
          <w:lang w:eastAsia="es-MX"/>
        </w:rPr>
        <w:t xml:space="preserve">.- Doméstico                                                           </w:t>
      </w:r>
      <w:r w:rsidRPr="00F94546">
        <w:rPr>
          <w:rFonts w:ascii="Arial" w:eastAsia="Times New Roman" w:hAnsi="Arial" w:cs="Arial"/>
          <w:sz w:val="20"/>
          <w:szCs w:val="20"/>
          <w:lang w:eastAsia="es-MX"/>
        </w:rPr>
        <w:tab/>
        <w:t>$   300.00 M.N.</w:t>
      </w:r>
    </w:p>
    <w:p w14:paraId="7F4B11D2"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II.- comercial                                                                $ 1000.00 M.N.</w:t>
      </w:r>
    </w:p>
    <w:p w14:paraId="7DF7AA6F"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III.- industrial</w:t>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r>
      <w:r w:rsidRPr="00F94546">
        <w:rPr>
          <w:rFonts w:ascii="Arial" w:eastAsia="Times New Roman" w:hAnsi="Arial" w:cs="Arial"/>
          <w:sz w:val="20"/>
          <w:szCs w:val="20"/>
          <w:lang w:eastAsia="es-MX"/>
        </w:rPr>
        <w:tab/>
        <w:t xml:space="preserve">                          $ 3000.00 M.N.</w:t>
      </w:r>
    </w:p>
    <w:p w14:paraId="21525BFD"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b/>
          <w:bCs/>
          <w:sz w:val="20"/>
          <w:szCs w:val="20"/>
          <w:lang w:eastAsia="es-MX"/>
        </w:rPr>
      </w:pPr>
    </w:p>
    <w:p w14:paraId="6F9FAF88"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sz w:val="20"/>
          <w:szCs w:val="20"/>
          <w:lang w:eastAsia="es-MX"/>
        </w:rPr>
      </w:pPr>
      <w:r w:rsidRPr="00F94546">
        <w:rPr>
          <w:rFonts w:ascii="Arial" w:eastAsia="Times New Roman" w:hAnsi="Arial" w:cs="Arial"/>
          <w:b/>
          <w:bCs/>
          <w:sz w:val="20"/>
          <w:szCs w:val="20"/>
          <w:lang w:eastAsia="es-MX"/>
        </w:rPr>
        <w:t>CAPÍTULO XI</w:t>
      </w:r>
    </w:p>
    <w:p w14:paraId="5C1DDE34" w14:textId="77777777" w:rsidR="00F94546" w:rsidRPr="00F94546" w:rsidRDefault="00F94546" w:rsidP="00F94546">
      <w:pPr>
        <w:widowControl w:val="0"/>
        <w:autoSpaceDE w:val="0"/>
        <w:autoSpaceDN w:val="0"/>
        <w:adjustRightInd w:val="0"/>
        <w:spacing w:line="360" w:lineRule="auto"/>
        <w:jc w:val="center"/>
        <w:rPr>
          <w:rFonts w:ascii="Arial" w:eastAsia="Times New Roman" w:hAnsi="Arial" w:cs="Arial"/>
          <w:sz w:val="20"/>
          <w:szCs w:val="20"/>
          <w:lang w:eastAsia="es-MX"/>
        </w:rPr>
      </w:pPr>
      <w:r w:rsidRPr="00F94546">
        <w:rPr>
          <w:rFonts w:ascii="Arial" w:eastAsia="Times New Roman" w:hAnsi="Arial" w:cs="Arial"/>
          <w:b/>
          <w:bCs/>
          <w:sz w:val="20"/>
          <w:szCs w:val="20"/>
          <w:lang w:eastAsia="es-MX"/>
        </w:rPr>
        <w:t>Derechos por Servicios de la Unidad de Transparencia.</w:t>
      </w:r>
    </w:p>
    <w:p w14:paraId="00E25D04"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p>
    <w:p w14:paraId="07171A0E"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Artículo 110.- </w:t>
      </w:r>
      <w:r w:rsidRPr="00F94546">
        <w:rPr>
          <w:rFonts w:ascii="Arial" w:hAnsi="Arial" w:cs="Arial"/>
          <w:sz w:val="20"/>
          <w:szCs w:val="20"/>
        </w:rPr>
        <w:t xml:space="preserve">… </w:t>
      </w:r>
      <w:r w:rsidRPr="00F94546">
        <w:rPr>
          <w:rFonts w:ascii="Arial" w:hAnsi="Arial" w:cs="Arial"/>
          <w:b/>
          <w:bCs/>
          <w:i/>
          <w:iCs/>
          <w:sz w:val="20"/>
          <w:szCs w:val="20"/>
        </w:rPr>
        <w:t>Se reforma el artículo, para quedar como sigue</w:t>
      </w:r>
      <w:r w:rsidRPr="00F94546">
        <w:rPr>
          <w:rFonts w:ascii="Arial" w:hAnsi="Arial" w:cs="Arial"/>
          <w:sz w:val="20"/>
          <w:szCs w:val="20"/>
        </w:rPr>
        <w:t xml:space="preserve">: … </w:t>
      </w:r>
      <w:r w:rsidRPr="00F94546">
        <w:rPr>
          <w:rFonts w:ascii="Arial" w:eastAsia="Times New Roman" w:hAnsi="Arial" w:cs="Arial"/>
          <w:sz w:val="20"/>
          <w:szCs w:val="20"/>
          <w:lang w:eastAsia="es-MX"/>
        </w:rPr>
        <w:t xml:space="preserve">La Unidad de Transparencia municipal únicamente podrá requerir pago por concepto de costo de recuperación cuando la </w:t>
      </w:r>
      <w:r w:rsidRPr="00F94546">
        <w:rPr>
          <w:rFonts w:ascii="Arial" w:eastAsia="Times New Roman" w:hAnsi="Arial" w:cs="Arial"/>
          <w:sz w:val="20"/>
          <w:szCs w:val="20"/>
          <w:lang w:eastAsia="es-MX"/>
        </w:rPr>
        <w:lastRenderedPageBreak/>
        <w:t xml:space="preserve">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C4F3606"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El costo de recuperación que deberá cubrir el solicitante por la modalidad de entrega de la reproducción de la información a que se refiere este Capítulo, no podrá ser superior a la suma del </w:t>
      </w:r>
    </w:p>
    <w:p w14:paraId="25D8463B"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precio total del medio utilizado, y será de acuerdo con la siguiente tabla:</w:t>
      </w:r>
    </w:p>
    <w:p w14:paraId="750B108C"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p>
    <w:p w14:paraId="4486BB84"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l.- </w:t>
      </w:r>
      <w:r w:rsidRPr="00F94546">
        <w:rPr>
          <w:rFonts w:ascii="Arial" w:eastAsia="Times New Roman" w:hAnsi="Arial" w:cs="Arial"/>
          <w:sz w:val="20"/>
          <w:szCs w:val="20"/>
          <w:lang w:eastAsia="es-MX"/>
        </w:rPr>
        <w:t>Por copia de simple a partir de la vigesimoprimera hoja proporcionada por la Unidad de Transparencia.                                                                                                    $ 15.00 M.N.</w:t>
      </w:r>
    </w:p>
    <w:p w14:paraId="7FD4815A"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ll. - </w:t>
      </w:r>
      <w:r w:rsidRPr="00F94546">
        <w:rPr>
          <w:rFonts w:ascii="Arial" w:eastAsia="Times New Roman" w:hAnsi="Arial" w:cs="Arial"/>
          <w:sz w:val="20"/>
          <w:szCs w:val="20"/>
          <w:lang w:eastAsia="es-MX"/>
        </w:rPr>
        <w:t>Por copia certificada a partir de la vigesimoprimera hoja proporcionada por la Unidad de Transparencia.                                                                                                    $ 22.00 M.N.</w:t>
      </w:r>
    </w:p>
    <w:p w14:paraId="16736810"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roofErr w:type="spellStart"/>
      <w:r w:rsidRPr="00F94546">
        <w:rPr>
          <w:rFonts w:ascii="Arial" w:eastAsia="Times New Roman" w:hAnsi="Arial" w:cs="Arial"/>
          <w:b/>
          <w:bCs/>
          <w:sz w:val="20"/>
          <w:szCs w:val="20"/>
          <w:lang w:eastAsia="es-MX"/>
        </w:rPr>
        <w:t>lll</w:t>
      </w:r>
      <w:proofErr w:type="spellEnd"/>
      <w:r w:rsidRPr="00F94546">
        <w:rPr>
          <w:rFonts w:ascii="Arial" w:eastAsia="Times New Roman" w:hAnsi="Arial" w:cs="Arial"/>
          <w:b/>
          <w:bCs/>
          <w:sz w:val="20"/>
          <w:szCs w:val="20"/>
          <w:lang w:eastAsia="es-MX"/>
        </w:rPr>
        <w:t xml:space="preserve">. - </w:t>
      </w:r>
      <w:r w:rsidRPr="00F94546">
        <w:rPr>
          <w:rFonts w:ascii="Arial" w:eastAsia="Times New Roman" w:hAnsi="Arial" w:cs="Arial"/>
          <w:sz w:val="20"/>
          <w:szCs w:val="20"/>
          <w:lang w:eastAsia="es-MX"/>
        </w:rPr>
        <w:t xml:space="preserve">Por información </w:t>
      </w:r>
      <w:bookmarkStart w:id="7" w:name="_Hlk87731862"/>
      <w:r w:rsidRPr="00F94546">
        <w:rPr>
          <w:rFonts w:ascii="Arial" w:eastAsia="Times New Roman" w:hAnsi="Arial" w:cs="Arial"/>
          <w:sz w:val="20"/>
          <w:szCs w:val="20"/>
          <w:lang w:eastAsia="es-MX"/>
        </w:rPr>
        <w:t xml:space="preserve">que se entregue al </w:t>
      </w:r>
      <w:bookmarkEnd w:id="7"/>
      <w:r w:rsidRPr="00F94546">
        <w:rPr>
          <w:rFonts w:ascii="Arial" w:eastAsia="Times New Roman" w:hAnsi="Arial" w:cs="Arial"/>
          <w:sz w:val="20"/>
          <w:szCs w:val="20"/>
          <w:lang w:eastAsia="es-MX"/>
        </w:rPr>
        <w:t xml:space="preserve">solicitante en </w:t>
      </w:r>
      <w:r w:rsidRPr="00F94546">
        <w:rPr>
          <w:rFonts w:ascii="Arial" w:eastAsia="Times New Roman" w:hAnsi="Arial" w:cs="Arial"/>
          <w:sz w:val="20"/>
          <w:szCs w:val="20"/>
          <w:u w:val="single"/>
          <w:lang w:eastAsia="es-MX"/>
        </w:rPr>
        <w:t xml:space="preserve">discos magnéticos y discos compactos </w:t>
      </w:r>
      <w:bookmarkStart w:id="8" w:name="_Hlk87731898"/>
      <w:r w:rsidRPr="00F94546">
        <w:rPr>
          <w:rFonts w:ascii="Arial" w:eastAsia="Times New Roman" w:hAnsi="Arial" w:cs="Arial"/>
          <w:sz w:val="20"/>
          <w:szCs w:val="20"/>
          <w:u w:val="single"/>
          <w:lang w:eastAsia="es-MX"/>
        </w:rPr>
        <w:t>que él mismo proporcione</w:t>
      </w:r>
      <w:bookmarkEnd w:id="8"/>
      <w:r w:rsidRPr="00F94546">
        <w:rPr>
          <w:rFonts w:ascii="Arial" w:eastAsia="Times New Roman" w:hAnsi="Arial" w:cs="Arial"/>
          <w:sz w:val="20"/>
          <w:szCs w:val="20"/>
          <w:u w:val="single"/>
          <w:lang w:eastAsia="es-MX"/>
        </w:rPr>
        <w:t>.</w:t>
      </w:r>
      <w:r w:rsidRPr="00F94546">
        <w:rPr>
          <w:rFonts w:ascii="Arial" w:eastAsia="Times New Roman" w:hAnsi="Arial" w:cs="Arial"/>
          <w:color w:val="FF0000"/>
          <w:sz w:val="20"/>
          <w:szCs w:val="20"/>
          <w:lang w:eastAsia="es-MX"/>
        </w:rPr>
        <w:t xml:space="preserve">                   </w:t>
      </w:r>
      <w:r w:rsidRPr="00F94546">
        <w:rPr>
          <w:rFonts w:ascii="Arial" w:eastAsia="Times New Roman" w:hAnsi="Arial" w:cs="Arial"/>
          <w:sz w:val="20"/>
          <w:szCs w:val="20"/>
          <w:lang w:eastAsia="es-MX"/>
        </w:rPr>
        <w:t xml:space="preserve">                                                                         $ 25.00 M.N.</w:t>
      </w:r>
    </w:p>
    <w:p w14:paraId="646BE5C8"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roofErr w:type="spellStart"/>
      <w:r w:rsidRPr="00F94546">
        <w:rPr>
          <w:rFonts w:ascii="Arial" w:eastAsia="Times New Roman" w:hAnsi="Arial" w:cs="Arial"/>
          <w:b/>
          <w:bCs/>
          <w:sz w:val="20"/>
          <w:szCs w:val="20"/>
          <w:lang w:eastAsia="es-MX"/>
        </w:rPr>
        <w:t>lV</w:t>
      </w:r>
      <w:proofErr w:type="spellEnd"/>
      <w:r w:rsidRPr="00F94546">
        <w:rPr>
          <w:rFonts w:ascii="Arial" w:eastAsia="Times New Roman" w:hAnsi="Arial" w:cs="Arial"/>
          <w:b/>
          <w:bCs/>
          <w:sz w:val="20"/>
          <w:szCs w:val="20"/>
          <w:lang w:eastAsia="es-MX"/>
        </w:rPr>
        <w:t xml:space="preserve">.- </w:t>
      </w:r>
      <w:r w:rsidRPr="00F94546">
        <w:rPr>
          <w:rFonts w:ascii="Arial" w:eastAsia="Times New Roman" w:hAnsi="Arial" w:cs="Arial"/>
          <w:sz w:val="20"/>
          <w:szCs w:val="20"/>
          <w:lang w:eastAsia="es-MX"/>
        </w:rPr>
        <w:t>Por información</w:t>
      </w:r>
      <w:r w:rsidRPr="00F94546">
        <w:rPr>
          <w:rFonts w:ascii="Arial" w:eastAsia="Times New Roman" w:hAnsi="Arial" w:cs="Arial"/>
          <w:color w:val="FF0000"/>
          <w:sz w:val="20"/>
          <w:szCs w:val="20"/>
          <w:lang w:eastAsia="es-MX"/>
        </w:rPr>
        <w:t xml:space="preserve"> </w:t>
      </w:r>
      <w:r w:rsidRPr="00F94546">
        <w:rPr>
          <w:rFonts w:ascii="Arial" w:eastAsia="Times New Roman" w:hAnsi="Arial" w:cs="Arial"/>
          <w:sz w:val="20"/>
          <w:szCs w:val="20"/>
          <w:lang w:eastAsia="es-MX"/>
        </w:rPr>
        <w:t xml:space="preserve">que se entregue al solicitante en discos en formato DVD, </w:t>
      </w:r>
      <w:bookmarkStart w:id="9" w:name="_Hlk87732140"/>
      <w:r w:rsidRPr="00F94546">
        <w:rPr>
          <w:rFonts w:ascii="Arial" w:eastAsia="Times New Roman" w:hAnsi="Arial" w:cs="Arial"/>
          <w:sz w:val="20"/>
          <w:szCs w:val="20"/>
          <w:u w:val="single"/>
          <w:lang w:eastAsia="es-MX"/>
        </w:rPr>
        <w:t>que él mismo proporcione</w:t>
      </w:r>
      <w:bookmarkEnd w:id="9"/>
      <w:r w:rsidRPr="00F94546">
        <w:rPr>
          <w:rFonts w:ascii="Arial" w:eastAsia="Times New Roman" w:hAnsi="Arial" w:cs="Arial"/>
          <w:sz w:val="20"/>
          <w:szCs w:val="20"/>
          <w:lang w:eastAsia="es-MX"/>
        </w:rPr>
        <w:t>.                                                                                                        $ 50.00 M.N.</w:t>
      </w:r>
    </w:p>
    <w:p w14:paraId="1A5B1DCC"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V.-</w:t>
      </w:r>
      <w:r w:rsidRPr="00F94546">
        <w:rPr>
          <w:rFonts w:ascii="Arial" w:eastAsia="Times New Roman" w:hAnsi="Arial" w:cs="Arial"/>
          <w:sz w:val="20"/>
          <w:szCs w:val="20"/>
          <w:lang w:eastAsia="es-MX"/>
        </w:rPr>
        <w:t xml:space="preserve"> Por información que se entregue al solicitante en memorias extraíbles tipo U.S.B., disco duro externo </w:t>
      </w:r>
      <w:r w:rsidRPr="00F94546">
        <w:rPr>
          <w:rFonts w:ascii="Arial" w:eastAsia="Times New Roman" w:hAnsi="Arial" w:cs="Arial"/>
          <w:sz w:val="20"/>
          <w:szCs w:val="20"/>
          <w:u w:val="single"/>
          <w:lang w:eastAsia="es-MX"/>
        </w:rPr>
        <w:t>que él mismo proporcione.</w:t>
      </w:r>
      <w:r w:rsidRPr="00F94546">
        <w:rPr>
          <w:rFonts w:ascii="Arial" w:eastAsia="Times New Roman" w:hAnsi="Arial" w:cs="Arial"/>
          <w:sz w:val="20"/>
          <w:szCs w:val="20"/>
          <w:lang w:eastAsia="es-MX"/>
        </w:rPr>
        <w:t xml:space="preserve">                                                                     $70.00 M.N.</w:t>
      </w:r>
    </w:p>
    <w:p w14:paraId="54084F22" w14:textId="62F3CF09" w:rsidR="004F6D2B" w:rsidRPr="00F94546" w:rsidRDefault="004F6D2B" w:rsidP="00F94546">
      <w:pPr>
        <w:widowControl w:val="0"/>
        <w:autoSpaceDE w:val="0"/>
        <w:autoSpaceDN w:val="0"/>
        <w:adjustRightInd w:val="0"/>
        <w:spacing w:line="240" w:lineRule="exact"/>
        <w:jc w:val="both"/>
        <w:rPr>
          <w:rFonts w:ascii="Arial" w:eastAsia="Times New Roman" w:hAnsi="Arial" w:cs="Arial"/>
          <w:b/>
          <w:bCs/>
          <w:sz w:val="20"/>
          <w:szCs w:val="20"/>
          <w:lang w:eastAsia="es-MX"/>
        </w:rPr>
      </w:pPr>
    </w:p>
    <w:p w14:paraId="4FFE7C40"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 xml:space="preserve">TÍTULO TERCERO </w:t>
      </w:r>
    </w:p>
    <w:p w14:paraId="70F18CE6"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sz w:val="20"/>
          <w:szCs w:val="20"/>
          <w:lang w:eastAsia="es-MX"/>
        </w:rPr>
      </w:pPr>
      <w:r w:rsidRPr="00F94546">
        <w:rPr>
          <w:rFonts w:ascii="Arial" w:eastAsia="Times New Roman" w:hAnsi="Arial" w:cs="Arial"/>
          <w:b/>
          <w:bCs/>
          <w:sz w:val="20"/>
          <w:szCs w:val="20"/>
          <w:lang w:eastAsia="es-MX"/>
        </w:rPr>
        <w:t>DERECHOS</w:t>
      </w:r>
    </w:p>
    <w:p w14:paraId="7DB748BD" w14:textId="77777777" w:rsidR="00F94546" w:rsidRPr="00F94546" w:rsidRDefault="00F94546" w:rsidP="00F94546">
      <w:pPr>
        <w:widowControl w:val="0"/>
        <w:autoSpaceDE w:val="0"/>
        <w:autoSpaceDN w:val="0"/>
        <w:adjustRightInd w:val="0"/>
        <w:spacing w:line="240" w:lineRule="exact"/>
        <w:rPr>
          <w:rFonts w:ascii="Arial" w:eastAsia="Times New Roman" w:hAnsi="Arial" w:cs="Arial"/>
          <w:sz w:val="20"/>
          <w:szCs w:val="20"/>
          <w:lang w:eastAsia="es-MX"/>
        </w:rPr>
      </w:pPr>
    </w:p>
    <w:p w14:paraId="7B6E7E28"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sz w:val="20"/>
          <w:szCs w:val="20"/>
          <w:lang w:eastAsia="es-MX"/>
        </w:rPr>
      </w:pPr>
      <w:bookmarkStart w:id="10" w:name="_Hlk94048474"/>
      <w:r w:rsidRPr="00F94546">
        <w:rPr>
          <w:rFonts w:ascii="Arial" w:eastAsia="Times New Roman" w:hAnsi="Arial" w:cs="Arial"/>
          <w:b/>
          <w:bCs/>
          <w:sz w:val="20"/>
          <w:szCs w:val="20"/>
          <w:lang w:eastAsia="es-MX"/>
        </w:rPr>
        <w:t xml:space="preserve">CAPÍTULO </w:t>
      </w:r>
      <w:proofErr w:type="spellStart"/>
      <w:r w:rsidRPr="00F94546">
        <w:rPr>
          <w:rFonts w:ascii="Arial" w:eastAsia="Times New Roman" w:hAnsi="Arial" w:cs="Arial"/>
          <w:b/>
          <w:bCs/>
          <w:sz w:val="20"/>
          <w:szCs w:val="20"/>
          <w:lang w:eastAsia="es-MX"/>
        </w:rPr>
        <w:t>XlV</w:t>
      </w:r>
      <w:proofErr w:type="spellEnd"/>
    </w:p>
    <w:p w14:paraId="58EABC57"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 xml:space="preserve">DE LOS DERECHOS POR LOS SERVICIOS </w:t>
      </w:r>
      <w:bookmarkEnd w:id="10"/>
      <w:r w:rsidRPr="00F94546">
        <w:rPr>
          <w:rFonts w:ascii="Arial" w:eastAsia="Times New Roman" w:hAnsi="Arial" w:cs="Arial"/>
          <w:b/>
          <w:bCs/>
          <w:sz w:val="20"/>
          <w:szCs w:val="20"/>
          <w:lang w:eastAsia="es-MX"/>
        </w:rPr>
        <w:t>QUE PRESTE EL CATASTRO MUNICIPAL</w:t>
      </w:r>
    </w:p>
    <w:p w14:paraId="40484087" w14:textId="77777777" w:rsidR="00F94546" w:rsidRPr="00F94546" w:rsidRDefault="00F94546" w:rsidP="00F94546">
      <w:pPr>
        <w:widowControl w:val="0"/>
        <w:autoSpaceDE w:val="0"/>
        <w:autoSpaceDN w:val="0"/>
        <w:adjustRightInd w:val="0"/>
        <w:spacing w:line="240" w:lineRule="exact"/>
        <w:jc w:val="center"/>
        <w:rPr>
          <w:rFonts w:ascii="Arial" w:eastAsia="Times New Roman" w:hAnsi="Arial" w:cs="Arial"/>
          <w:b/>
          <w:bCs/>
          <w:sz w:val="20"/>
          <w:szCs w:val="20"/>
          <w:lang w:eastAsia="es-MX"/>
        </w:rPr>
      </w:pPr>
    </w:p>
    <w:p w14:paraId="2EE05C9A"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i/>
          <w:iCs/>
          <w:sz w:val="20"/>
          <w:szCs w:val="20"/>
          <w:lang w:eastAsia="es-MX"/>
        </w:rPr>
      </w:pPr>
      <w:r w:rsidRPr="00F94546">
        <w:rPr>
          <w:rFonts w:ascii="Arial" w:eastAsia="Times New Roman" w:hAnsi="Arial" w:cs="Arial"/>
          <w:sz w:val="20"/>
          <w:szCs w:val="20"/>
          <w:lang w:eastAsia="es-MX"/>
        </w:rPr>
        <w:t xml:space="preserve">…. </w:t>
      </w:r>
      <w:r w:rsidRPr="00F94546">
        <w:rPr>
          <w:rFonts w:ascii="Arial" w:eastAsia="Times New Roman" w:hAnsi="Arial" w:cs="Arial"/>
          <w:i/>
          <w:iCs/>
          <w:sz w:val="20"/>
          <w:szCs w:val="20"/>
          <w:lang w:eastAsia="es-MX"/>
        </w:rPr>
        <w:t xml:space="preserve">Se adicionan los artículos </w:t>
      </w:r>
      <w:r w:rsidRPr="00F94546">
        <w:rPr>
          <w:rFonts w:ascii="Arial" w:eastAsia="Times New Roman" w:hAnsi="Arial" w:cs="Arial"/>
          <w:b/>
          <w:i/>
          <w:iCs/>
          <w:sz w:val="20"/>
          <w:szCs w:val="20"/>
          <w:lang w:eastAsia="es-MX"/>
        </w:rPr>
        <w:t xml:space="preserve">116 Bis 1 </w:t>
      </w:r>
      <w:r w:rsidRPr="00F94546">
        <w:rPr>
          <w:rFonts w:ascii="Arial" w:eastAsia="Times New Roman" w:hAnsi="Arial" w:cs="Arial"/>
          <w:bCs/>
          <w:i/>
          <w:iCs/>
          <w:sz w:val="20"/>
          <w:szCs w:val="20"/>
          <w:lang w:eastAsia="es-MX"/>
        </w:rPr>
        <w:t>al</w:t>
      </w:r>
      <w:r w:rsidRPr="00F94546">
        <w:rPr>
          <w:rFonts w:ascii="Arial" w:eastAsia="Times New Roman" w:hAnsi="Arial" w:cs="Arial"/>
          <w:b/>
          <w:i/>
          <w:iCs/>
          <w:sz w:val="20"/>
          <w:szCs w:val="20"/>
          <w:lang w:eastAsia="es-MX"/>
        </w:rPr>
        <w:t xml:space="preserve"> 116 Bis 5 </w:t>
      </w:r>
      <w:r w:rsidRPr="00F94546">
        <w:rPr>
          <w:rFonts w:ascii="Arial" w:eastAsia="Times New Roman" w:hAnsi="Arial" w:cs="Arial"/>
          <w:i/>
          <w:iCs/>
          <w:sz w:val="20"/>
          <w:szCs w:val="20"/>
          <w:lang w:eastAsia="es-MX"/>
        </w:rPr>
        <w:t xml:space="preserve">con sus fracciones, para quedar como sigue: ...   </w:t>
      </w:r>
    </w:p>
    <w:p w14:paraId="704D4673"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bookmarkStart w:id="11" w:name="_Hlk94107802"/>
      <w:r w:rsidRPr="00F94546">
        <w:rPr>
          <w:rFonts w:ascii="Arial" w:eastAsia="Times New Roman" w:hAnsi="Arial" w:cs="Arial"/>
          <w:b/>
          <w:sz w:val="20"/>
          <w:szCs w:val="20"/>
          <w:lang w:eastAsia="es-MX"/>
        </w:rPr>
        <w:t>Artículo</w:t>
      </w:r>
      <w:bookmarkEnd w:id="11"/>
      <w:r w:rsidRPr="00F94546">
        <w:rPr>
          <w:rFonts w:ascii="Arial" w:eastAsia="Times New Roman" w:hAnsi="Arial" w:cs="Arial"/>
          <w:b/>
          <w:sz w:val="20"/>
          <w:szCs w:val="20"/>
          <w:lang w:eastAsia="es-MX"/>
        </w:rPr>
        <w:t xml:space="preserve"> 116 Bis 1.-</w:t>
      </w:r>
      <w:r w:rsidRPr="00F94546">
        <w:rPr>
          <w:rFonts w:ascii="Arial" w:eastAsia="Times New Roman" w:hAnsi="Arial" w:cs="Arial"/>
          <w:sz w:val="20"/>
          <w:szCs w:val="20"/>
          <w:lang w:eastAsia="es-MX"/>
        </w:rPr>
        <w:t xml:space="preserve"> Por servicios que preste el de catastro del Ayuntamiento de Tixpéual, Yucatán se pagará, la cuota de acuerdo con la siguiente tabla:</w:t>
      </w:r>
    </w:p>
    <w:p w14:paraId="5F94A70E"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p>
    <w:p w14:paraId="64D9B8E6"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 </w:t>
      </w:r>
      <w:r w:rsidRPr="00F94546">
        <w:rPr>
          <w:rFonts w:ascii="Arial" w:eastAsia="Times New Roman" w:hAnsi="Arial" w:cs="Arial"/>
          <w:sz w:val="20"/>
          <w:szCs w:val="20"/>
          <w:lang w:eastAsia="es-MX"/>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F94546" w:rsidRPr="00F94546" w14:paraId="3B76423A" w14:textId="77777777" w:rsidTr="00A36491">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14:paraId="0F973037" w14:textId="77777777" w:rsidR="00F94546" w:rsidRPr="00F94546" w:rsidRDefault="00F94546" w:rsidP="00F94546">
            <w:pPr>
              <w:widowControl w:val="0"/>
              <w:numPr>
                <w:ilvl w:val="0"/>
                <w:numId w:val="13"/>
              </w:numPr>
              <w:tabs>
                <w:tab w:val="left" w:pos="0"/>
                <w:tab w:val="right" w:pos="5760"/>
              </w:tabs>
              <w:kinsoku w:val="0"/>
              <w:overflowPunct w:val="0"/>
              <w:spacing w:after="200" w:line="360" w:lineRule="auto"/>
              <w:ind w:left="0"/>
              <w:jc w:val="both"/>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Por cada copia simple tamaño carta de cédulas, planos,</w:t>
            </w:r>
            <w:r w:rsidRPr="00F94546">
              <w:rPr>
                <w:rFonts w:ascii="Arial" w:eastAsia="Times New Roman" w:hAnsi="Arial" w:cs="Arial"/>
                <w:sz w:val="20"/>
                <w:szCs w:val="20"/>
                <w:lang w:eastAsia="es-MX"/>
              </w:rPr>
              <w:b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14:paraId="36216D98"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$ 35.00</w:t>
            </w:r>
          </w:p>
        </w:tc>
      </w:tr>
      <w:tr w:rsidR="00F94546" w:rsidRPr="00F94546" w14:paraId="52B33BFE" w14:textId="77777777" w:rsidTr="00A36491">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14:paraId="42D77506" w14:textId="77777777" w:rsidR="00F94546" w:rsidRPr="00F94546" w:rsidRDefault="00F94546" w:rsidP="00F94546">
            <w:pPr>
              <w:widowControl w:val="0"/>
              <w:numPr>
                <w:ilvl w:val="0"/>
                <w:numId w:val="13"/>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Por cada copia tamaño oficio:</w:t>
            </w:r>
          </w:p>
        </w:tc>
        <w:tc>
          <w:tcPr>
            <w:tcW w:w="2145" w:type="dxa"/>
            <w:tcBorders>
              <w:top w:val="single" w:sz="5" w:space="0" w:color="auto"/>
              <w:left w:val="single" w:sz="5" w:space="0" w:color="auto"/>
              <w:bottom w:val="single" w:sz="5" w:space="0" w:color="auto"/>
              <w:right w:val="single" w:sz="5" w:space="0" w:color="auto"/>
            </w:tcBorders>
          </w:tcPr>
          <w:p w14:paraId="5EB14BBB"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$ 35.00</w:t>
            </w:r>
          </w:p>
        </w:tc>
      </w:tr>
      <w:tr w:rsidR="00F94546" w:rsidRPr="00F94546" w14:paraId="0F2BB48D" w14:textId="77777777" w:rsidTr="00A36491">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14:paraId="4111712A" w14:textId="77777777" w:rsidR="00F94546" w:rsidRPr="00F94546" w:rsidRDefault="00F94546" w:rsidP="00F94546">
            <w:pPr>
              <w:widowControl w:val="0"/>
              <w:numPr>
                <w:ilvl w:val="0"/>
                <w:numId w:val="13"/>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Planos tamaños hasta cuatro veces tamaño oficio, cada una</w:t>
            </w:r>
          </w:p>
        </w:tc>
        <w:tc>
          <w:tcPr>
            <w:tcW w:w="2145" w:type="dxa"/>
            <w:tcBorders>
              <w:top w:val="single" w:sz="5" w:space="0" w:color="auto"/>
              <w:left w:val="single" w:sz="5" w:space="0" w:color="auto"/>
              <w:bottom w:val="single" w:sz="5" w:space="0" w:color="auto"/>
              <w:right w:val="single" w:sz="5" w:space="0" w:color="auto"/>
            </w:tcBorders>
          </w:tcPr>
          <w:p w14:paraId="552F35B1" w14:textId="77777777" w:rsidR="00F94546" w:rsidRPr="00F94546" w:rsidRDefault="00F94546" w:rsidP="00F94546">
            <w:pPr>
              <w:spacing w:line="360" w:lineRule="auto"/>
              <w:jc w:val="center"/>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$ 80.00</w:t>
            </w:r>
          </w:p>
        </w:tc>
      </w:tr>
      <w:tr w:rsidR="00F94546" w:rsidRPr="00F94546" w14:paraId="0ECCA5D3" w14:textId="77777777" w:rsidTr="00A36491">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14:paraId="1ABA3242" w14:textId="77777777" w:rsidR="00F94546" w:rsidRPr="00F94546" w:rsidRDefault="00F94546" w:rsidP="00F94546">
            <w:pPr>
              <w:widowControl w:val="0"/>
              <w:numPr>
                <w:ilvl w:val="0"/>
                <w:numId w:val="13"/>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Planos mayores de cuatro veces tamaño oficio, cada una</w:t>
            </w:r>
          </w:p>
        </w:tc>
        <w:tc>
          <w:tcPr>
            <w:tcW w:w="2145" w:type="dxa"/>
            <w:tcBorders>
              <w:top w:val="single" w:sz="5" w:space="0" w:color="auto"/>
              <w:left w:val="single" w:sz="5" w:space="0" w:color="auto"/>
              <w:bottom w:val="single" w:sz="5" w:space="0" w:color="auto"/>
              <w:right w:val="single" w:sz="5" w:space="0" w:color="auto"/>
            </w:tcBorders>
          </w:tcPr>
          <w:p w14:paraId="7426C7D1" w14:textId="77777777" w:rsidR="00F94546" w:rsidRPr="00F94546" w:rsidRDefault="00F94546" w:rsidP="00F94546">
            <w:pPr>
              <w:spacing w:line="360" w:lineRule="auto"/>
              <w:jc w:val="center"/>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$ 90.00</w:t>
            </w:r>
          </w:p>
        </w:tc>
      </w:tr>
    </w:tbl>
    <w:p w14:paraId="5C023DBB"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p>
    <w:p w14:paraId="5D0723F8"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 </w:t>
      </w:r>
      <w:r w:rsidRPr="00F94546">
        <w:rPr>
          <w:rFonts w:ascii="Arial" w:eastAsia="Times New Roman" w:hAnsi="Arial" w:cs="Arial"/>
          <w:sz w:val="20"/>
          <w:szCs w:val="20"/>
          <w:lang w:eastAsia="es-MX"/>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F94546" w:rsidRPr="00F94546" w14:paraId="5692D112" w14:textId="77777777" w:rsidTr="00A36491">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14:paraId="75FBD6A7" w14:textId="77777777" w:rsidR="00F94546" w:rsidRPr="00F94546" w:rsidRDefault="00F94546" w:rsidP="00F94546">
            <w:pPr>
              <w:widowControl w:val="0"/>
              <w:numPr>
                <w:ilvl w:val="0"/>
                <w:numId w:val="14"/>
              </w:numPr>
              <w:tabs>
                <w:tab w:val="left" w:pos="0"/>
              </w:tabs>
              <w:kinsoku w:val="0"/>
              <w:overflowPunct w:val="0"/>
              <w:spacing w:after="200" w:line="360" w:lineRule="auto"/>
              <w:ind w:left="0"/>
              <w:textAlignment w:val="baseline"/>
              <w:rPr>
                <w:rFonts w:ascii="Arial" w:eastAsia="Times New Roman" w:hAnsi="Arial" w:cs="Arial"/>
                <w:spacing w:val="-6"/>
                <w:sz w:val="20"/>
                <w:szCs w:val="20"/>
                <w:lang w:eastAsia="es-MX"/>
              </w:rPr>
            </w:pPr>
            <w:r w:rsidRPr="00F94546">
              <w:rPr>
                <w:rFonts w:ascii="Arial" w:eastAsia="Times New Roman" w:hAnsi="Arial" w:cs="Arial"/>
                <w:spacing w:val="-6"/>
                <w:sz w:val="20"/>
                <w:szCs w:val="20"/>
                <w:lang w:eastAsia="es-MX"/>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14:paraId="5966C4A5"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$ 55.00</w:t>
            </w:r>
          </w:p>
        </w:tc>
      </w:tr>
      <w:tr w:rsidR="00F94546" w:rsidRPr="00F94546" w14:paraId="55EE3BA6" w14:textId="77777777" w:rsidTr="00A36491">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14:paraId="596B854A" w14:textId="77777777" w:rsidR="00F94546" w:rsidRPr="00F94546" w:rsidRDefault="00F94546" w:rsidP="00F94546">
            <w:pPr>
              <w:widowControl w:val="0"/>
              <w:numPr>
                <w:ilvl w:val="0"/>
                <w:numId w:val="14"/>
              </w:numPr>
              <w:tabs>
                <w:tab w:val="left" w:pos="0"/>
              </w:tabs>
              <w:kinsoku w:val="0"/>
              <w:overflowPunct w:val="0"/>
              <w:spacing w:after="200" w:line="360" w:lineRule="auto"/>
              <w:ind w:left="0"/>
              <w:textAlignment w:val="baseline"/>
              <w:rPr>
                <w:rFonts w:ascii="Arial" w:eastAsia="Times New Roman" w:hAnsi="Arial" w:cs="Arial"/>
                <w:spacing w:val="-2"/>
                <w:sz w:val="20"/>
                <w:szCs w:val="20"/>
                <w:lang w:eastAsia="es-MX"/>
              </w:rPr>
            </w:pPr>
            <w:r w:rsidRPr="00F94546">
              <w:rPr>
                <w:rFonts w:ascii="Arial" w:eastAsia="Times New Roman" w:hAnsi="Arial" w:cs="Arial"/>
                <w:spacing w:val="-2"/>
                <w:sz w:val="20"/>
                <w:szCs w:val="20"/>
                <w:lang w:eastAsia="es-MX"/>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14:paraId="0CE55B5A"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$ 55.00</w:t>
            </w:r>
          </w:p>
        </w:tc>
      </w:tr>
      <w:tr w:rsidR="00F94546" w:rsidRPr="00F94546" w14:paraId="2B701DEE" w14:textId="77777777" w:rsidTr="00A36491">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14:paraId="2F7332BC" w14:textId="77777777" w:rsidR="00F94546" w:rsidRPr="00F94546" w:rsidRDefault="00F94546" w:rsidP="00F94546">
            <w:pPr>
              <w:widowControl w:val="0"/>
              <w:numPr>
                <w:ilvl w:val="0"/>
                <w:numId w:val="14"/>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Planos tamaños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716E318F"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$ 95.00</w:t>
            </w:r>
          </w:p>
        </w:tc>
      </w:tr>
      <w:tr w:rsidR="00F94546" w:rsidRPr="00F94546" w14:paraId="5ABE162C" w14:textId="77777777" w:rsidTr="00A36491">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14:paraId="07390B5B" w14:textId="77777777" w:rsidR="00F94546" w:rsidRPr="00F94546" w:rsidRDefault="00F94546" w:rsidP="00F94546">
            <w:pPr>
              <w:widowControl w:val="0"/>
              <w:numPr>
                <w:ilvl w:val="0"/>
                <w:numId w:val="14"/>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32755802"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$ 95.00</w:t>
            </w:r>
          </w:p>
        </w:tc>
      </w:tr>
    </w:tbl>
    <w:p w14:paraId="496580D5"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p>
    <w:p w14:paraId="560C45F7"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III.- </w:t>
      </w:r>
      <w:r w:rsidRPr="00F94546">
        <w:rPr>
          <w:rFonts w:ascii="Arial" w:eastAsia="Times New Roman" w:hAnsi="Arial" w:cs="Arial"/>
          <w:sz w:val="20"/>
          <w:szCs w:val="20"/>
          <w:lang w:eastAsia="es-MX"/>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F94546" w:rsidRPr="00F94546" w14:paraId="157AC31C" w14:textId="77777777" w:rsidTr="00A36491">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14:paraId="2FE505B9" w14:textId="77777777" w:rsidR="00F94546" w:rsidRPr="00F94546" w:rsidRDefault="00F94546" w:rsidP="00F94546">
            <w:pPr>
              <w:widowControl w:val="0"/>
              <w:numPr>
                <w:ilvl w:val="0"/>
                <w:numId w:val="15"/>
              </w:numPr>
              <w:tabs>
                <w:tab w:val="left" w:pos="0"/>
              </w:tabs>
              <w:kinsoku w:val="0"/>
              <w:overflowPunct w:val="0"/>
              <w:spacing w:after="200" w:line="360" w:lineRule="auto"/>
              <w:ind w:left="0"/>
              <w:textAlignment w:val="baseline"/>
              <w:rPr>
                <w:rFonts w:ascii="Arial" w:eastAsia="Times New Roman" w:hAnsi="Arial" w:cs="Arial"/>
                <w:spacing w:val="-6"/>
                <w:sz w:val="20"/>
                <w:szCs w:val="20"/>
                <w:lang w:eastAsia="es-MX"/>
              </w:rPr>
            </w:pPr>
            <w:r w:rsidRPr="00F94546">
              <w:rPr>
                <w:rFonts w:ascii="Arial" w:eastAsia="Times New Roman" w:hAnsi="Arial" w:cs="Arial"/>
                <w:spacing w:val="-6"/>
                <w:sz w:val="20"/>
                <w:szCs w:val="20"/>
                <w:lang w:eastAsia="es-MX"/>
              </w:rPr>
              <w:t>División (por cada parte):</w:t>
            </w:r>
          </w:p>
        </w:tc>
        <w:tc>
          <w:tcPr>
            <w:tcW w:w="2141" w:type="dxa"/>
            <w:tcBorders>
              <w:top w:val="single" w:sz="4" w:space="0" w:color="auto"/>
              <w:left w:val="single" w:sz="4" w:space="0" w:color="auto"/>
              <w:bottom w:val="single" w:sz="4" w:space="0" w:color="auto"/>
              <w:right w:val="single" w:sz="4" w:space="0" w:color="auto"/>
            </w:tcBorders>
          </w:tcPr>
          <w:p w14:paraId="001960C1"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$ 90.00</w:t>
            </w:r>
          </w:p>
          <w:p w14:paraId="68A177B8" w14:textId="77777777" w:rsidR="00F94546" w:rsidRPr="00F94546" w:rsidRDefault="00F94546" w:rsidP="00F94546">
            <w:pPr>
              <w:tabs>
                <w:tab w:val="left" w:pos="0"/>
                <w:tab w:val="decimal" w:pos="1800"/>
              </w:tabs>
              <w:kinsoku w:val="0"/>
              <w:overflowPunct w:val="0"/>
              <w:spacing w:line="360" w:lineRule="auto"/>
              <w:jc w:val="right"/>
              <w:textAlignment w:val="baseline"/>
              <w:rPr>
                <w:rFonts w:ascii="Arial" w:eastAsia="Times New Roman" w:hAnsi="Arial" w:cs="Arial"/>
                <w:sz w:val="20"/>
                <w:szCs w:val="20"/>
                <w:lang w:eastAsia="es-MX"/>
              </w:rPr>
            </w:pPr>
          </w:p>
        </w:tc>
      </w:tr>
      <w:tr w:rsidR="00F94546" w:rsidRPr="00F94546" w14:paraId="1AFA2C55" w14:textId="77777777" w:rsidTr="00A36491">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14:paraId="219BD48D" w14:textId="77777777" w:rsidR="00F94546" w:rsidRPr="00F94546" w:rsidRDefault="00F94546" w:rsidP="00F94546">
            <w:pPr>
              <w:widowControl w:val="0"/>
              <w:numPr>
                <w:ilvl w:val="0"/>
                <w:numId w:val="15"/>
              </w:numPr>
              <w:tabs>
                <w:tab w:val="left" w:pos="0"/>
              </w:tabs>
              <w:kinsoku w:val="0"/>
              <w:overflowPunct w:val="0"/>
              <w:spacing w:after="200" w:line="360" w:lineRule="auto"/>
              <w:ind w:left="0"/>
              <w:jc w:val="both"/>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14:paraId="7235F4B8"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$ 90.00</w:t>
            </w:r>
          </w:p>
        </w:tc>
      </w:tr>
      <w:tr w:rsidR="00F94546" w:rsidRPr="00F94546" w14:paraId="6F54E1D6" w14:textId="77777777" w:rsidTr="00A36491">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14:paraId="0A838B87" w14:textId="77777777" w:rsidR="00F94546" w:rsidRPr="00F94546" w:rsidRDefault="00F94546" w:rsidP="00F94546">
            <w:pPr>
              <w:widowControl w:val="0"/>
              <w:numPr>
                <w:ilvl w:val="0"/>
                <w:numId w:val="15"/>
              </w:numPr>
              <w:tabs>
                <w:tab w:val="left" w:pos="0"/>
              </w:tabs>
              <w:kinsoku w:val="0"/>
              <w:overflowPunct w:val="0"/>
              <w:spacing w:after="200" w:line="360" w:lineRule="auto"/>
              <w:ind w:left="0"/>
              <w:textAlignment w:val="baseline"/>
              <w:rPr>
                <w:rFonts w:ascii="Arial" w:eastAsia="Times New Roman" w:hAnsi="Arial" w:cs="Arial"/>
                <w:spacing w:val="-5"/>
                <w:sz w:val="20"/>
                <w:szCs w:val="20"/>
                <w:lang w:eastAsia="es-MX"/>
              </w:rPr>
            </w:pPr>
            <w:r w:rsidRPr="00F94546">
              <w:rPr>
                <w:rFonts w:ascii="Arial" w:eastAsia="Times New Roman" w:hAnsi="Arial" w:cs="Arial"/>
                <w:spacing w:val="-5"/>
                <w:sz w:val="20"/>
                <w:szCs w:val="20"/>
                <w:lang w:eastAsia="es-MX"/>
              </w:rPr>
              <w:t>Cédulas catastrales:(cada una):</w:t>
            </w:r>
          </w:p>
        </w:tc>
        <w:tc>
          <w:tcPr>
            <w:tcW w:w="2141" w:type="dxa"/>
            <w:tcBorders>
              <w:top w:val="single" w:sz="4" w:space="0" w:color="auto"/>
              <w:left w:val="single" w:sz="4" w:space="0" w:color="auto"/>
              <w:bottom w:val="single" w:sz="4" w:space="0" w:color="auto"/>
              <w:right w:val="single" w:sz="4" w:space="0" w:color="auto"/>
            </w:tcBorders>
          </w:tcPr>
          <w:p w14:paraId="738C7AEE"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$ 190.00</w:t>
            </w:r>
          </w:p>
        </w:tc>
      </w:tr>
      <w:tr w:rsidR="00F94546" w:rsidRPr="00F94546" w14:paraId="71EA1C17" w14:textId="77777777" w:rsidTr="00A36491">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14:paraId="2668C5CE" w14:textId="77777777" w:rsidR="00F94546" w:rsidRPr="00F94546" w:rsidRDefault="00F94546" w:rsidP="00F94546">
            <w:pPr>
              <w:widowControl w:val="0"/>
              <w:numPr>
                <w:ilvl w:val="0"/>
                <w:numId w:val="15"/>
              </w:numPr>
              <w:tabs>
                <w:tab w:val="left" w:pos="0"/>
              </w:tabs>
              <w:kinsoku w:val="0"/>
              <w:overflowPunct w:val="0"/>
              <w:spacing w:after="200" w:line="360" w:lineRule="auto"/>
              <w:ind w:left="0"/>
              <w:jc w:val="both"/>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14:paraId="1C793B71"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$ 100.00</w:t>
            </w:r>
          </w:p>
        </w:tc>
      </w:tr>
    </w:tbl>
    <w:p w14:paraId="090E4D88"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IV.- </w:t>
      </w:r>
      <w:r w:rsidRPr="00F94546">
        <w:rPr>
          <w:rFonts w:ascii="Arial" w:eastAsia="Times New Roman" w:hAnsi="Arial" w:cs="Arial"/>
          <w:sz w:val="20"/>
          <w:szCs w:val="20"/>
          <w:lang w:eastAsia="es-MX"/>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F94546" w:rsidRPr="00F94546" w14:paraId="4C4E7CFF" w14:textId="77777777" w:rsidTr="00A36491">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14:paraId="04C117B4" w14:textId="77777777" w:rsidR="00F94546" w:rsidRPr="00F94546" w:rsidRDefault="00F94546" w:rsidP="00F94546">
            <w:pPr>
              <w:widowControl w:val="0"/>
              <w:numPr>
                <w:ilvl w:val="0"/>
                <w:numId w:val="16"/>
              </w:numPr>
              <w:tabs>
                <w:tab w:val="left" w:pos="0"/>
              </w:tabs>
              <w:kinsoku w:val="0"/>
              <w:overflowPunct w:val="0"/>
              <w:spacing w:after="200" w:line="360" w:lineRule="auto"/>
              <w:ind w:left="0"/>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Catastrales a escala</w:t>
            </w:r>
          </w:p>
        </w:tc>
        <w:tc>
          <w:tcPr>
            <w:tcW w:w="2160" w:type="dxa"/>
            <w:tcBorders>
              <w:top w:val="single" w:sz="4" w:space="0" w:color="auto"/>
              <w:left w:val="single" w:sz="4" w:space="0" w:color="auto"/>
              <w:bottom w:val="single" w:sz="4" w:space="0" w:color="auto"/>
              <w:right w:val="single" w:sz="4" w:space="0" w:color="auto"/>
            </w:tcBorders>
          </w:tcPr>
          <w:p w14:paraId="7EB6F7D4"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$ 380.00 </w:t>
            </w:r>
          </w:p>
        </w:tc>
      </w:tr>
      <w:tr w:rsidR="00F94546" w:rsidRPr="00F94546" w14:paraId="6838041F" w14:textId="77777777" w:rsidTr="00A36491">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14:paraId="7A1E1B93" w14:textId="77777777" w:rsidR="00F94546" w:rsidRPr="00F94546" w:rsidRDefault="00F94546" w:rsidP="00F94546">
            <w:pPr>
              <w:widowControl w:val="0"/>
              <w:numPr>
                <w:ilvl w:val="0"/>
                <w:numId w:val="16"/>
              </w:numPr>
              <w:tabs>
                <w:tab w:val="left" w:pos="0"/>
              </w:tabs>
              <w:kinsoku w:val="0"/>
              <w:overflowPunct w:val="0"/>
              <w:spacing w:after="200" w:line="360" w:lineRule="auto"/>
              <w:ind w:left="0"/>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14:paraId="7014C78B"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$ 950.00</w:t>
            </w:r>
          </w:p>
        </w:tc>
      </w:tr>
      <w:tr w:rsidR="00F94546" w:rsidRPr="00F94546" w14:paraId="6D25D15E" w14:textId="77777777" w:rsidTr="00A36491">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14:paraId="4803175E" w14:textId="77777777" w:rsidR="00F94546" w:rsidRPr="00F94546" w:rsidRDefault="00F94546" w:rsidP="00F94546">
            <w:pPr>
              <w:widowControl w:val="0"/>
              <w:numPr>
                <w:ilvl w:val="0"/>
                <w:numId w:val="16"/>
              </w:numPr>
              <w:tabs>
                <w:tab w:val="left" w:pos="0"/>
              </w:tabs>
              <w:kinsoku w:val="0"/>
              <w:overflowPunct w:val="0"/>
              <w:spacing w:after="200" w:line="360" w:lineRule="auto"/>
              <w:ind w:left="0"/>
              <w:jc w:val="both"/>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14:paraId="39A43F86"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$ 190.00</w:t>
            </w:r>
          </w:p>
        </w:tc>
      </w:tr>
    </w:tbl>
    <w:p w14:paraId="5EDDED3F"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p>
    <w:p w14:paraId="02E36B86" w14:textId="77777777" w:rsidR="00F94546" w:rsidRPr="00F94546" w:rsidRDefault="00F94546" w:rsidP="00F94546">
      <w:pPr>
        <w:widowControl w:val="0"/>
        <w:autoSpaceDE w:val="0"/>
        <w:autoSpaceDN w:val="0"/>
        <w:adjustRightInd w:val="0"/>
        <w:spacing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t>V</w:t>
      </w:r>
      <w:r w:rsidRPr="00F94546">
        <w:rPr>
          <w:rFonts w:ascii="Arial" w:eastAsia="Times New Roman" w:hAnsi="Arial" w:cs="Arial"/>
          <w:sz w:val="20"/>
          <w:szCs w:val="20"/>
          <w:lang w:eastAsia="es-MX"/>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F94546" w:rsidRPr="00F94546" w14:paraId="4BD62A53" w14:textId="77777777" w:rsidTr="00A36491">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14:paraId="69A09ACA" w14:textId="77777777" w:rsidR="00F94546" w:rsidRPr="00F94546" w:rsidRDefault="00F94546" w:rsidP="00F94546">
            <w:pPr>
              <w:widowControl w:val="0"/>
              <w:numPr>
                <w:ilvl w:val="0"/>
                <w:numId w:val="17"/>
              </w:numPr>
              <w:tabs>
                <w:tab w:val="left" w:pos="0"/>
              </w:tabs>
              <w:kinsoku w:val="0"/>
              <w:overflowPunct w:val="0"/>
              <w:spacing w:after="200" w:line="360" w:lineRule="auto"/>
              <w:ind w:left="0"/>
              <w:textAlignment w:val="baseline"/>
              <w:rPr>
                <w:rFonts w:ascii="Arial" w:eastAsia="Times New Roman" w:hAnsi="Arial" w:cs="Arial"/>
                <w:spacing w:val="-5"/>
                <w:sz w:val="20"/>
                <w:szCs w:val="20"/>
                <w:lang w:eastAsia="es-MX"/>
              </w:rPr>
            </w:pPr>
            <w:r w:rsidRPr="00F94546">
              <w:rPr>
                <w:rFonts w:ascii="Arial" w:eastAsia="Times New Roman" w:hAnsi="Arial" w:cs="Arial"/>
                <w:spacing w:val="-5"/>
                <w:sz w:val="20"/>
                <w:szCs w:val="20"/>
                <w:lang w:eastAsia="es-MX"/>
              </w:rPr>
              <w:t>Tamaño carta</w:t>
            </w:r>
          </w:p>
        </w:tc>
        <w:tc>
          <w:tcPr>
            <w:tcW w:w="2141" w:type="dxa"/>
            <w:tcBorders>
              <w:top w:val="single" w:sz="4" w:space="0" w:color="auto"/>
              <w:left w:val="single" w:sz="4" w:space="0" w:color="auto"/>
              <w:bottom w:val="single" w:sz="4" w:space="0" w:color="auto"/>
              <w:right w:val="single" w:sz="4" w:space="0" w:color="auto"/>
            </w:tcBorders>
          </w:tcPr>
          <w:p w14:paraId="515F308B"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$ 250.00</w:t>
            </w:r>
          </w:p>
        </w:tc>
      </w:tr>
      <w:tr w:rsidR="00F94546" w:rsidRPr="00F94546" w14:paraId="31A323CC" w14:textId="77777777" w:rsidTr="00A36491">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14:paraId="72228638" w14:textId="77777777" w:rsidR="00F94546" w:rsidRPr="00F94546" w:rsidRDefault="00F94546" w:rsidP="00F94546">
            <w:pPr>
              <w:widowControl w:val="0"/>
              <w:numPr>
                <w:ilvl w:val="0"/>
                <w:numId w:val="17"/>
              </w:numPr>
              <w:tabs>
                <w:tab w:val="left" w:pos="0"/>
              </w:tabs>
              <w:kinsoku w:val="0"/>
              <w:overflowPunct w:val="0"/>
              <w:spacing w:after="200" w:line="360" w:lineRule="auto"/>
              <w:ind w:left="0"/>
              <w:textAlignment w:val="baseline"/>
              <w:rPr>
                <w:rFonts w:ascii="Arial" w:eastAsia="Times New Roman" w:hAnsi="Arial" w:cs="Arial"/>
                <w:spacing w:val="-4"/>
                <w:sz w:val="20"/>
                <w:szCs w:val="20"/>
                <w:lang w:eastAsia="es-MX"/>
              </w:rPr>
            </w:pPr>
            <w:r w:rsidRPr="00F94546">
              <w:rPr>
                <w:rFonts w:ascii="Arial" w:eastAsia="Times New Roman" w:hAnsi="Arial" w:cs="Arial"/>
                <w:spacing w:val="-4"/>
                <w:sz w:val="20"/>
                <w:szCs w:val="20"/>
                <w:lang w:eastAsia="es-MX"/>
              </w:rPr>
              <w:t>Tamaño oficio</w:t>
            </w:r>
          </w:p>
        </w:tc>
        <w:tc>
          <w:tcPr>
            <w:tcW w:w="2141" w:type="dxa"/>
            <w:tcBorders>
              <w:top w:val="single" w:sz="4" w:space="0" w:color="auto"/>
              <w:left w:val="single" w:sz="4" w:space="0" w:color="auto"/>
              <w:bottom w:val="single" w:sz="4" w:space="0" w:color="auto"/>
              <w:right w:val="single" w:sz="4" w:space="0" w:color="auto"/>
            </w:tcBorders>
          </w:tcPr>
          <w:p w14:paraId="31840AE8"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$ 310.00</w:t>
            </w:r>
          </w:p>
        </w:tc>
      </w:tr>
      <w:tr w:rsidR="00F94546" w:rsidRPr="00F94546" w14:paraId="4754478F" w14:textId="77777777" w:rsidTr="00A36491">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14:paraId="5AA127D1" w14:textId="77777777" w:rsidR="00F94546" w:rsidRPr="00F94546" w:rsidRDefault="00F94546" w:rsidP="00F94546">
            <w:pPr>
              <w:widowControl w:val="0"/>
              <w:numPr>
                <w:ilvl w:val="0"/>
                <w:numId w:val="17"/>
              </w:numPr>
              <w:tabs>
                <w:tab w:val="left" w:pos="0"/>
              </w:tabs>
              <w:kinsoku w:val="0"/>
              <w:overflowPunct w:val="0"/>
              <w:spacing w:after="200" w:line="360" w:lineRule="auto"/>
              <w:ind w:left="0"/>
              <w:jc w:val="both"/>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14:paraId="73816D8A"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$ 410.00</w:t>
            </w:r>
          </w:p>
        </w:tc>
      </w:tr>
    </w:tbl>
    <w:p w14:paraId="074A1FAE"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pacing w:val="-3"/>
          <w:sz w:val="20"/>
          <w:szCs w:val="20"/>
          <w:lang w:eastAsia="es-MX"/>
        </w:rPr>
      </w:pPr>
    </w:p>
    <w:p w14:paraId="41AE0AD0"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pacing w:val="-3"/>
          <w:sz w:val="20"/>
          <w:szCs w:val="20"/>
          <w:lang w:eastAsia="es-MX"/>
        </w:rPr>
        <w:t xml:space="preserve">VI.- </w:t>
      </w:r>
      <w:r w:rsidRPr="00F94546">
        <w:rPr>
          <w:rFonts w:ascii="Arial" w:eastAsia="Times New Roman" w:hAnsi="Arial" w:cs="Arial"/>
          <w:spacing w:val="-3"/>
          <w:sz w:val="20"/>
          <w:szCs w:val="20"/>
          <w:lang w:eastAsia="es-MX"/>
        </w:rPr>
        <w:t>Cuando la elaboración de planos o la diligencia de verificación incluyan trabajos de topografía, adicionalmente a la tarifa de la fracción anterior, se causarán los siguientes derechos de acuerdo con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F94546" w:rsidRPr="00F94546" w14:paraId="36BCA5EC" w14:textId="77777777" w:rsidTr="00A36491">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4CE194AB"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De 01-00-01</w:t>
            </w:r>
          </w:p>
        </w:tc>
        <w:tc>
          <w:tcPr>
            <w:tcW w:w="2828" w:type="dxa"/>
            <w:tcBorders>
              <w:top w:val="single" w:sz="4" w:space="0" w:color="auto"/>
              <w:left w:val="single" w:sz="4" w:space="0" w:color="auto"/>
              <w:bottom w:val="single" w:sz="4" w:space="0" w:color="auto"/>
              <w:right w:val="single" w:sz="4" w:space="0" w:color="auto"/>
            </w:tcBorders>
          </w:tcPr>
          <w:p w14:paraId="05114C6D"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10-00-00</w:t>
            </w:r>
          </w:p>
        </w:tc>
        <w:tc>
          <w:tcPr>
            <w:tcW w:w="2730" w:type="dxa"/>
            <w:tcBorders>
              <w:top w:val="single" w:sz="4" w:space="0" w:color="auto"/>
              <w:left w:val="single" w:sz="4" w:space="0" w:color="auto"/>
              <w:bottom w:val="single" w:sz="4" w:space="0" w:color="auto"/>
              <w:right w:val="single" w:sz="4" w:space="0" w:color="auto"/>
            </w:tcBorders>
          </w:tcPr>
          <w:p w14:paraId="03AD9F15"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$ 500.00</w:t>
            </w:r>
          </w:p>
        </w:tc>
      </w:tr>
      <w:tr w:rsidR="00F94546" w:rsidRPr="00F94546" w14:paraId="304CD328" w14:textId="77777777" w:rsidTr="00A36491">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7E361889"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De 10-00-01</w:t>
            </w:r>
          </w:p>
        </w:tc>
        <w:tc>
          <w:tcPr>
            <w:tcW w:w="2828" w:type="dxa"/>
            <w:tcBorders>
              <w:top w:val="single" w:sz="4" w:space="0" w:color="auto"/>
              <w:left w:val="single" w:sz="4" w:space="0" w:color="auto"/>
              <w:bottom w:val="single" w:sz="4" w:space="0" w:color="auto"/>
              <w:right w:val="single" w:sz="4" w:space="0" w:color="auto"/>
            </w:tcBorders>
          </w:tcPr>
          <w:p w14:paraId="7C583CBF"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20-00-00</w:t>
            </w:r>
          </w:p>
        </w:tc>
        <w:tc>
          <w:tcPr>
            <w:tcW w:w="2730" w:type="dxa"/>
            <w:tcBorders>
              <w:top w:val="single" w:sz="4" w:space="0" w:color="auto"/>
              <w:left w:val="single" w:sz="4" w:space="0" w:color="auto"/>
              <w:bottom w:val="single" w:sz="4" w:space="0" w:color="auto"/>
              <w:right w:val="single" w:sz="4" w:space="0" w:color="auto"/>
            </w:tcBorders>
          </w:tcPr>
          <w:p w14:paraId="601F6AB0"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$ 580.00</w:t>
            </w:r>
          </w:p>
        </w:tc>
      </w:tr>
      <w:tr w:rsidR="00F94546" w:rsidRPr="00F94546" w14:paraId="06ED284B" w14:textId="77777777" w:rsidTr="00A36491">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0E4D6A9E"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De 20-00-01</w:t>
            </w:r>
          </w:p>
        </w:tc>
        <w:tc>
          <w:tcPr>
            <w:tcW w:w="2828" w:type="dxa"/>
            <w:tcBorders>
              <w:top w:val="single" w:sz="4" w:space="0" w:color="auto"/>
              <w:left w:val="single" w:sz="4" w:space="0" w:color="auto"/>
              <w:bottom w:val="single" w:sz="4" w:space="0" w:color="auto"/>
              <w:right w:val="single" w:sz="4" w:space="0" w:color="auto"/>
            </w:tcBorders>
          </w:tcPr>
          <w:p w14:paraId="4AFFF502"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30-00-00</w:t>
            </w:r>
          </w:p>
        </w:tc>
        <w:tc>
          <w:tcPr>
            <w:tcW w:w="2730" w:type="dxa"/>
            <w:tcBorders>
              <w:top w:val="single" w:sz="4" w:space="0" w:color="auto"/>
              <w:left w:val="single" w:sz="4" w:space="0" w:color="auto"/>
              <w:bottom w:val="single" w:sz="4" w:space="0" w:color="auto"/>
              <w:right w:val="single" w:sz="4" w:space="0" w:color="auto"/>
            </w:tcBorders>
          </w:tcPr>
          <w:p w14:paraId="58671DC0"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$ 720.00</w:t>
            </w:r>
          </w:p>
        </w:tc>
      </w:tr>
      <w:tr w:rsidR="00F94546" w:rsidRPr="00F94546" w14:paraId="1F23D580" w14:textId="77777777" w:rsidTr="00A36491">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532F7B0B"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lastRenderedPageBreak/>
              <w:t>De 30-00-01</w:t>
            </w:r>
          </w:p>
        </w:tc>
        <w:tc>
          <w:tcPr>
            <w:tcW w:w="2828" w:type="dxa"/>
            <w:tcBorders>
              <w:top w:val="single" w:sz="4" w:space="0" w:color="auto"/>
              <w:left w:val="single" w:sz="4" w:space="0" w:color="auto"/>
              <w:bottom w:val="single" w:sz="4" w:space="0" w:color="auto"/>
              <w:right w:val="single" w:sz="4" w:space="0" w:color="auto"/>
            </w:tcBorders>
          </w:tcPr>
          <w:p w14:paraId="5F903EDE"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40-00-00</w:t>
            </w:r>
          </w:p>
        </w:tc>
        <w:tc>
          <w:tcPr>
            <w:tcW w:w="2730" w:type="dxa"/>
            <w:tcBorders>
              <w:top w:val="single" w:sz="4" w:space="0" w:color="auto"/>
              <w:left w:val="single" w:sz="4" w:space="0" w:color="auto"/>
              <w:bottom w:val="single" w:sz="4" w:space="0" w:color="auto"/>
              <w:right w:val="single" w:sz="4" w:space="0" w:color="auto"/>
            </w:tcBorders>
          </w:tcPr>
          <w:p w14:paraId="3BC8BDBD"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$ 815.00</w:t>
            </w:r>
          </w:p>
        </w:tc>
      </w:tr>
      <w:tr w:rsidR="00F94546" w:rsidRPr="00F94546" w14:paraId="677C1C32" w14:textId="77777777" w:rsidTr="00A36491">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3CC2612C"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De 40-00-01</w:t>
            </w:r>
          </w:p>
        </w:tc>
        <w:tc>
          <w:tcPr>
            <w:tcW w:w="2828" w:type="dxa"/>
            <w:tcBorders>
              <w:top w:val="single" w:sz="4" w:space="0" w:color="auto"/>
              <w:left w:val="single" w:sz="4" w:space="0" w:color="auto"/>
              <w:bottom w:val="single" w:sz="4" w:space="0" w:color="auto"/>
              <w:right w:val="single" w:sz="4" w:space="0" w:color="auto"/>
            </w:tcBorders>
          </w:tcPr>
          <w:p w14:paraId="0816AE61"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50-00-00</w:t>
            </w:r>
          </w:p>
        </w:tc>
        <w:tc>
          <w:tcPr>
            <w:tcW w:w="2730" w:type="dxa"/>
            <w:tcBorders>
              <w:top w:val="single" w:sz="4" w:space="0" w:color="auto"/>
              <w:left w:val="single" w:sz="4" w:space="0" w:color="auto"/>
              <w:bottom w:val="single" w:sz="4" w:space="0" w:color="auto"/>
              <w:right w:val="single" w:sz="4" w:space="0" w:color="auto"/>
            </w:tcBorders>
          </w:tcPr>
          <w:p w14:paraId="692C6719"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$ 975.00</w:t>
            </w:r>
          </w:p>
        </w:tc>
      </w:tr>
      <w:tr w:rsidR="00F94546" w:rsidRPr="00F94546" w14:paraId="793809EC" w14:textId="77777777" w:rsidTr="00A36491">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1F529C82" w14:textId="77777777" w:rsidR="00F94546" w:rsidRPr="00F94546" w:rsidRDefault="00F94546" w:rsidP="00F94546">
            <w:pPr>
              <w:tabs>
                <w:tab w:val="left" w:pos="0"/>
              </w:tabs>
              <w:kinsoku w:val="0"/>
              <w:overflowPunct w:val="0"/>
              <w:spacing w:line="360" w:lineRule="auto"/>
              <w:jc w:val="right"/>
              <w:textAlignment w:val="baseline"/>
              <w:rPr>
                <w:rFonts w:ascii="Arial" w:eastAsia="Times New Roman" w:hAnsi="Arial" w:cs="Arial"/>
                <w:spacing w:val="-3"/>
                <w:sz w:val="20"/>
                <w:szCs w:val="20"/>
                <w:lang w:eastAsia="es-MX"/>
              </w:rPr>
            </w:pPr>
            <w:r w:rsidRPr="00F94546">
              <w:rPr>
                <w:rFonts w:ascii="Arial" w:eastAsia="Times New Roman" w:hAnsi="Arial" w:cs="Arial"/>
                <w:spacing w:val="-3"/>
                <w:sz w:val="20"/>
                <w:szCs w:val="20"/>
                <w:lang w:eastAsia="es-MX"/>
              </w:rPr>
              <w:t>De 50-00-01</w:t>
            </w:r>
          </w:p>
        </w:tc>
        <w:tc>
          <w:tcPr>
            <w:tcW w:w="2828" w:type="dxa"/>
            <w:tcBorders>
              <w:top w:val="single" w:sz="4" w:space="0" w:color="auto"/>
              <w:left w:val="single" w:sz="4" w:space="0" w:color="auto"/>
              <w:bottom w:val="single" w:sz="4" w:space="0" w:color="auto"/>
              <w:right w:val="single" w:sz="4" w:space="0" w:color="auto"/>
            </w:tcBorders>
          </w:tcPr>
          <w:p w14:paraId="3F4AE1BF"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En adelante</w:t>
            </w:r>
          </w:p>
        </w:tc>
        <w:tc>
          <w:tcPr>
            <w:tcW w:w="2730" w:type="dxa"/>
            <w:tcBorders>
              <w:top w:val="single" w:sz="4" w:space="0" w:color="auto"/>
              <w:left w:val="single" w:sz="4" w:space="0" w:color="auto"/>
              <w:bottom w:val="single" w:sz="4" w:space="0" w:color="auto"/>
              <w:right w:val="single" w:sz="4" w:space="0" w:color="auto"/>
            </w:tcBorders>
          </w:tcPr>
          <w:p w14:paraId="36C330E8" w14:textId="77777777" w:rsidR="00F94546" w:rsidRPr="00F94546" w:rsidRDefault="00F94546" w:rsidP="00F94546">
            <w:pPr>
              <w:spacing w:line="360" w:lineRule="auto"/>
              <w:rPr>
                <w:rFonts w:ascii="Arial" w:eastAsia="Times New Roman" w:hAnsi="Arial" w:cs="Arial"/>
                <w:spacing w:val="1"/>
                <w:sz w:val="20"/>
                <w:szCs w:val="20"/>
                <w:lang w:eastAsia="es-MX"/>
              </w:rPr>
            </w:pPr>
            <w:r w:rsidRPr="00F94546">
              <w:rPr>
                <w:rFonts w:ascii="Arial" w:eastAsia="Times New Roman" w:hAnsi="Arial" w:cs="Arial"/>
                <w:sz w:val="20"/>
                <w:szCs w:val="20"/>
                <w:lang w:eastAsia="es-MX"/>
              </w:rPr>
              <w:t xml:space="preserve">$ 72.00 </w:t>
            </w:r>
            <w:r w:rsidRPr="00F94546">
              <w:rPr>
                <w:rFonts w:ascii="Arial" w:eastAsia="Times New Roman" w:hAnsi="Arial" w:cs="Arial"/>
                <w:spacing w:val="1"/>
                <w:sz w:val="20"/>
                <w:szCs w:val="20"/>
                <w:lang w:eastAsia="es-MX"/>
              </w:rPr>
              <w:t>por hectárea</w:t>
            </w:r>
          </w:p>
        </w:tc>
      </w:tr>
    </w:tbl>
    <w:p w14:paraId="75E1942C"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sz w:val="20"/>
          <w:szCs w:val="20"/>
          <w:lang w:eastAsia="es-MX"/>
        </w:rPr>
      </w:pPr>
    </w:p>
    <w:p w14:paraId="69FE5C7C"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Articulo</w:t>
      </w:r>
      <w:r w:rsidRPr="00F94546">
        <w:rPr>
          <w:rFonts w:ascii="Arial" w:eastAsia="Times New Roman" w:hAnsi="Arial" w:cs="Arial"/>
          <w:b/>
          <w:sz w:val="20"/>
          <w:szCs w:val="20"/>
          <w:lang w:eastAsia="es-MX"/>
        </w:rPr>
        <w:t>116 Bis 2</w:t>
      </w:r>
      <w:r w:rsidRPr="00F94546">
        <w:rPr>
          <w:rFonts w:ascii="Arial" w:eastAsia="Times New Roman" w:hAnsi="Arial" w:cs="Arial"/>
          <w:b/>
          <w:bCs/>
          <w:sz w:val="20"/>
          <w:szCs w:val="20"/>
          <w:lang w:eastAsia="es-MX"/>
        </w:rPr>
        <w:t xml:space="preserve">.- </w:t>
      </w:r>
      <w:r w:rsidRPr="00F94546">
        <w:rPr>
          <w:rFonts w:ascii="Arial" w:eastAsia="Times New Roman" w:hAnsi="Arial" w:cs="Arial"/>
          <w:sz w:val="20"/>
          <w:szCs w:val="20"/>
          <w:lang w:eastAsia="es-MX"/>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3397"/>
        <w:gridCol w:w="3347"/>
        <w:gridCol w:w="1478"/>
      </w:tblGrid>
      <w:tr w:rsidR="00F94546" w:rsidRPr="00F94546" w14:paraId="3BE48F91" w14:textId="77777777" w:rsidTr="00A36491">
        <w:trPr>
          <w:trHeight w:hRule="exact" w:val="381"/>
          <w:jc w:val="center"/>
        </w:trPr>
        <w:tc>
          <w:tcPr>
            <w:tcW w:w="3397" w:type="dxa"/>
            <w:tcBorders>
              <w:top w:val="single" w:sz="4" w:space="0" w:color="auto"/>
              <w:left w:val="single" w:sz="4" w:space="0" w:color="auto"/>
              <w:bottom w:val="single" w:sz="4" w:space="0" w:color="auto"/>
              <w:right w:val="single" w:sz="4" w:space="0" w:color="auto"/>
            </w:tcBorders>
          </w:tcPr>
          <w:p w14:paraId="5E2EEEAA" w14:textId="77777777" w:rsidR="00F94546" w:rsidRPr="00F94546" w:rsidRDefault="00F94546" w:rsidP="00F94546">
            <w:pPr>
              <w:tabs>
                <w:tab w:val="left" w:pos="0"/>
                <w:tab w:val="left" w:pos="1440"/>
              </w:tabs>
              <w:kinsoku w:val="0"/>
              <w:overflowPunct w:val="0"/>
              <w:spacing w:line="360" w:lineRule="auto"/>
              <w:textAlignment w:val="baseline"/>
              <w:rPr>
                <w:rFonts w:ascii="Arial" w:eastAsia="Times New Roman" w:hAnsi="Arial" w:cs="Arial"/>
                <w:spacing w:val="-5"/>
                <w:sz w:val="20"/>
                <w:szCs w:val="20"/>
                <w:lang w:eastAsia="es-MX"/>
              </w:rPr>
            </w:pPr>
            <w:r w:rsidRPr="00F94546">
              <w:rPr>
                <w:rFonts w:ascii="Arial" w:eastAsia="Times New Roman" w:hAnsi="Arial" w:cs="Arial"/>
                <w:spacing w:val="-5"/>
                <w:sz w:val="20"/>
                <w:szCs w:val="20"/>
                <w:lang w:eastAsia="es-MX"/>
              </w:rPr>
              <w:t>De un valor de</w:t>
            </w:r>
            <w:r w:rsidRPr="00F94546">
              <w:rPr>
                <w:rFonts w:ascii="Arial" w:eastAsia="Times New Roman" w:hAnsi="Arial" w:cs="Arial"/>
                <w:spacing w:val="-5"/>
                <w:sz w:val="20"/>
                <w:szCs w:val="20"/>
                <w:lang w:eastAsia="es-MX"/>
              </w:rPr>
              <w:tab/>
              <w:t>1,000.00</w:t>
            </w:r>
          </w:p>
        </w:tc>
        <w:tc>
          <w:tcPr>
            <w:tcW w:w="3347" w:type="dxa"/>
            <w:tcBorders>
              <w:top w:val="single" w:sz="4" w:space="0" w:color="auto"/>
              <w:left w:val="single" w:sz="4" w:space="0" w:color="auto"/>
              <w:bottom w:val="single" w:sz="4" w:space="0" w:color="auto"/>
              <w:right w:val="single" w:sz="4" w:space="0" w:color="auto"/>
            </w:tcBorders>
          </w:tcPr>
          <w:p w14:paraId="4986E5FF" w14:textId="77777777" w:rsidR="00F94546" w:rsidRPr="00F94546" w:rsidRDefault="00F94546" w:rsidP="00F94546">
            <w:pPr>
              <w:tabs>
                <w:tab w:val="left" w:pos="0"/>
                <w:tab w:val="left" w:pos="1728"/>
              </w:tabs>
              <w:kinsoku w:val="0"/>
              <w:overflowPunct w:val="0"/>
              <w:spacing w:line="360" w:lineRule="auto"/>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Hasta un valor de</w:t>
            </w:r>
            <w:r w:rsidRPr="00F94546">
              <w:rPr>
                <w:rFonts w:ascii="Arial" w:eastAsia="Times New Roman" w:hAnsi="Arial" w:cs="Arial"/>
                <w:sz w:val="20"/>
                <w:szCs w:val="20"/>
                <w:lang w:eastAsia="es-MX"/>
              </w:rPr>
              <w:tab/>
              <w:t>4,000.00</w:t>
            </w:r>
          </w:p>
        </w:tc>
        <w:tc>
          <w:tcPr>
            <w:tcW w:w="1478" w:type="dxa"/>
            <w:tcBorders>
              <w:top w:val="single" w:sz="4" w:space="0" w:color="auto"/>
              <w:left w:val="single" w:sz="4" w:space="0" w:color="auto"/>
              <w:bottom w:val="single" w:sz="4" w:space="0" w:color="auto"/>
              <w:right w:val="single" w:sz="4" w:space="0" w:color="auto"/>
            </w:tcBorders>
          </w:tcPr>
          <w:p w14:paraId="5732333D"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$ 300.00</w:t>
            </w:r>
          </w:p>
        </w:tc>
      </w:tr>
      <w:tr w:rsidR="00F94546" w:rsidRPr="00F94546" w14:paraId="3DFE82BA" w14:textId="77777777" w:rsidTr="00A36491">
        <w:trPr>
          <w:trHeight w:hRule="exact" w:val="381"/>
          <w:jc w:val="center"/>
        </w:trPr>
        <w:tc>
          <w:tcPr>
            <w:tcW w:w="3397" w:type="dxa"/>
            <w:tcBorders>
              <w:top w:val="single" w:sz="4" w:space="0" w:color="auto"/>
              <w:left w:val="single" w:sz="4" w:space="0" w:color="auto"/>
              <w:bottom w:val="single" w:sz="4" w:space="0" w:color="auto"/>
              <w:right w:val="single" w:sz="4" w:space="0" w:color="auto"/>
            </w:tcBorders>
          </w:tcPr>
          <w:p w14:paraId="4A647070" w14:textId="77777777" w:rsidR="00F94546" w:rsidRPr="00F94546" w:rsidRDefault="00F94546" w:rsidP="00F94546">
            <w:pPr>
              <w:tabs>
                <w:tab w:val="left" w:pos="0"/>
                <w:tab w:val="left" w:pos="1440"/>
              </w:tabs>
              <w:kinsoku w:val="0"/>
              <w:overflowPunct w:val="0"/>
              <w:spacing w:line="360" w:lineRule="auto"/>
              <w:textAlignment w:val="baseline"/>
              <w:rPr>
                <w:rFonts w:ascii="Arial" w:eastAsia="Times New Roman" w:hAnsi="Arial" w:cs="Arial"/>
                <w:spacing w:val="-5"/>
                <w:sz w:val="20"/>
                <w:szCs w:val="20"/>
                <w:lang w:eastAsia="es-MX"/>
              </w:rPr>
            </w:pPr>
            <w:r w:rsidRPr="00F94546">
              <w:rPr>
                <w:rFonts w:ascii="Arial" w:eastAsia="Times New Roman" w:hAnsi="Arial" w:cs="Arial"/>
                <w:spacing w:val="-5"/>
                <w:sz w:val="20"/>
                <w:szCs w:val="20"/>
                <w:lang w:eastAsia="es-MX"/>
              </w:rPr>
              <w:t>De un valor de</w:t>
            </w:r>
            <w:r w:rsidRPr="00F94546">
              <w:rPr>
                <w:rFonts w:ascii="Arial" w:eastAsia="Times New Roman" w:hAnsi="Arial" w:cs="Arial"/>
                <w:spacing w:val="-5"/>
                <w:sz w:val="20"/>
                <w:szCs w:val="20"/>
                <w:lang w:eastAsia="es-MX"/>
              </w:rPr>
              <w:tab/>
              <w:t>4,001.00</w:t>
            </w:r>
          </w:p>
        </w:tc>
        <w:tc>
          <w:tcPr>
            <w:tcW w:w="3347" w:type="dxa"/>
            <w:tcBorders>
              <w:top w:val="single" w:sz="4" w:space="0" w:color="auto"/>
              <w:left w:val="single" w:sz="4" w:space="0" w:color="auto"/>
              <w:bottom w:val="single" w:sz="4" w:space="0" w:color="auto"/>
              <w:right w:val="single" w:sz="4" w:space="0" w:color="auto"/>
            </w:tcBorders>
          </w:tcPr>
          <w:p w14:paraId="0A3A4C76"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79940130"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$ 450.00</w:t>
            </w:r>
          </w:p>
        </w:tc>
      </w:tr>
      <w:tr w:rsidR="00F94546" w:rsidRPr="00F94546" w14:paraId="1124FAEC" w14:textId="77777777" w:rsidTr="00A36491">
        <w:trPr>
          <w:trHeight w:hRule="exact" w:val="323"/>
          <w:jc w:val="center"/>
        </w:trPr>
        <w:tc>
          <w:tcPr>
            <w:tcW w:w="3397" w:type="dxa"/>
            <w:tcBorders>
              <w:top w:val="single" w:sz="4" w:space="0" w:color="auto"/>
              <w:left w:val="single" w:sz="4" w:space="0" w:color="auto"/>
              <w:bottom w:val="single" w:sz="4" w:space="0" w:color="auto"/>
              <w:right w:val="single" w:sz="4" w:space="0" w:color="auto"/>
            </w:tcBorders>
          </w:tcPr>
          <w:p w14:paraId="67E9EFD0"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De un valor de 10,001.00</w:t>
            </w:r>
          </w:p>
        </w:tc>
        <w:tc>
          <w:tcPr>
            <w:tcW w:w="3347" w:type="dxa"/>
            <w:tcBorders>
              <w:top w:val="single" w:sz="4" w:space="0" w:color="auto"/>
              <w:left w:val="single" w:sz="4" w:space="0" w:color="auto"/>
              <w:bottom w:val="single" w:sz="4" w:space="0" w:color="auto"/>
              <w:right w:val="single" w:sz="4" w:space="0" w:color="auto"/>
            </w:tcBorders>
          </w:tcPr>
          <w:p w14:paraId="14A1DB07"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205C5491"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$ 595.00</w:t>
            </w:r>
          </w:p>
        </w:tc>
      </w:tr>
      <w:tr w:rsidR="00F94546" w:rsidRPr="00F94546" w14:paraId="04CE1FB7" w14:textId="77777777" w:rsidTr="00A36491">
        <w:trPr>
          <w:trHeight w:hRule="exact" w:val="386"/>
          <w:jc w:val="center"/>
        </w:trPr>
        <w:tc>
          <w:tcPr>
            <w:tcW w:w="3397" w:type="dxa"/>
            <w:tcBorders>
              <w:top w:val="single" w:sz="4" w:space="0" w:color="auto"/>
              <w:left w:val="single" w:sz="4" w:space="0" w:color="auto"/>
              <w:bottom w:val="single" w:sz="4" w:space="0" w:color="auto"/>
              <w:right w:val="single" w:sz="4" w:space="0" w:color="auto"/>
            </w:tcBorders>
          </w:tcPr>
          <w:p w14:paraId="52BAE4B5"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De un valor de 75,001.00</w:t>
            </w:r>
          </w:p>
        </w:tc>
        <w:tc>
          <w:tcPr>
            <w:tcW w:w="3347" w:type="dxa"/>
            <w:tcBorders>
              <w:top w:val="single" w:sz="4" w:space="0" w:color="auto"/>
              <w:left w:val="single" w:sz="4" w:space="0" w:color="auto"/>
              <w:bottom w:val="single" w:sz="4" w:space="0" w:color="auto"/>
              <w:right w:val="single" w:sz="4" w:space="0" w:color="auto"/>
            </w:tcBorders>
          </w:tcPr>
          <w:p w14:paraId="66E4DDB3" w14:textId="77777777" w:rsidR="00F94546" w:rsidRPr="00F94546" w:rsidRDefault="00F94546" w:rsidP="00F94546">
            <w:pPr>
              <w:tabs>
                <w:tab w:val="left" w:pos="0"/>
              </w:tabs>
              <w:kinsoku w:val="0"/>
              <w:overflowPunct w:val="0"/>
              <w:spacing w:line="360" w:lineRule="auto"/>
              <w:textAlignment w:val="baseline"/>
              <w:rPr>
                <w:rFonts w:ascii="Arial" w:eastAsia="Times New Roman" w:hAnsi="Arial" w:cs="Arial"/>
                <w:spacing w:val="-1"/>
                <w:sz w:val="20"/>
                <w:szCs w:val="20"/>
                <w:lang w:eastAsia="es-MX"/>
              </w:rPr>
            </w:pPr>
            <w:r w:rsidRPr="00F94546">
              <w:rPr>
                <w:rFonts w:ascii="Arial" w:eastAsia="Times New Roman" w:hAnsi="Arial" w:cs="Arial"/>
                <w:spacing w:val="-1"/>
                <w:sz w:val="20"/>
                <w:szCs w:val="20"/>
                <w:lang w:eastAsia="es-MX"/>
              </w:rPr>
              <w:t>En adelante</w:t>
            </w:r>
          </w:p>
        </w:tc>
        <w:tc>
          <w:tcPr>
            <w:tcW w:w="1478" w:type="dxa"/>
            <w:tcBorders>
              <w:top w:val="single" w:sz="4" w:space="0" w:color="auto"/>
              <w:left w:val="single" w:sz="4" w:space="0" w:color="auto"/>
              <w:bottom w:val="single" w:sz="4" w:space="0" w:color="auto"/>
              <w:right w:val="single" w:sz="4" w:space="0" w:color="auto"/>
            </w:tcBorders>
          </w:tcPr>
          <w:p w14:paraId="751A1615" w14:textId="77777777" w:rsidR="00F94546" w:rsidRPr="00F94546" w:rsidRDefault="00F94546" w:rsidP="00F94546">
            <w:pPr>
              <w:spacing w:line="360" w:lineRule="auto"/>
              <w:rPr>
                <w:rFonts w:ascii="Arial" w:eastAsia="Times New Roman" w:hAnsi="Arial" w:cs="Arial"/>
                <w:sz w:val="20"/>
                <w:szCs w:val="20"/>
                <w:lang w:eastAsia="es-MX"/>
              </w:rPr>
            </w:pPr>
            <w:r w:rsidRPr="00F94546">
              <w:rPr>
                <w:rFonts w:ascii="Arial" w:eastAsia="Times New Roman" w:hAnsi="Arial" w:cs="Arial"/>
                <w:sz w:val="20"/>
                <w:szCs w:val="20"/>
                <w:lang w:eastAsia="es-MX"/>
              </w:rPr>
              <w:t>$750.00</w:t>
            </w:r>
          </w:p>
        </w:tc>
      </w:tr>
    </w:tbl>
    <w:p w14:paraId="72A35B29"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p>
    <w:p w14:paraId="7FED301F"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Artículo </w:t>
      </w:r>
      <w:r w:rsidRPr="00F94546">
        <w:rPr>
          <w:rFonts w:ascii="Arial" w:eastAsia="Times New Roman" w:hAnsi="Arial" w:cs="Arial"/>
          <w:b/>
          <w:sz w:val="20"/>
          <w:szCs w:val="20"/>
          <w:lang w:eastAsia="es-MX"/>
        </w:rPr>
        <w:t>116 Bis 3</w:t>
      </w:r>
      <w:r w:rsidRPr="00F94546">
        <w:rPr>
          <w:rFonts w:ascii="Arial" w:eastAsia="Times New Roman" w:hAnsi="Arial" w:cs="Arial"/>
          <w:b/>
          <w:bCs/>
          <w:sz w:val="20"/>
          <w:szCs w:val="20"/>
          <w:lang w:eastAsia="es-MX"/>
        </w:rPr>
        <w:t xml:space="preserve">.- </w:t>
      </w:r>
      <w:r w:rsidRPr="00F94546">
        <w:rPr>
          <w:rFonts w:ascii="Arial" w:eastAsia="Times New Roman" w:hAnsi="Arial" w:cs="Arial"/>
          <w:sz w:val="20"/>
          <w:szCs w:val="20"/>
          <w:lang w:eastAsia="es-MX"/>
        </w:rPr>
        <w:t>No causarán derecho alguno las divisiones o fracciones de terrenos en las zonas rústicas que sean destinadas plenamente a la producción agrícola o ganadera.</w:t>
      </w:r>
    </w:p>
    <w:p w14:paraId="495C1BC2"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bCs/>
          <w:sz w:val="20"/>
          <w:szCs w:val="20"/>
          <w:lang w:eastAsia="es-MX"/>
        </w:rPr>
      </w:pPr>
    </w:p>
    <w:p w14:paraId="6DA1BD1D"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Artículo</w:t>
      </w:r>
      <w:r w:rsidRPr="00F94546">
        <w:rPr>
          <w:rFonts w:ascii="Arial" w:eastAsia="Times New Roman" w:hAnsi="Arial" w:cs="Arial"/>
          <w:b/>
          <w:sz w:val="20"/>
          <w:szCs w:val="20"/>
          <w:lang w:eastAsia="es-MX"/>
        </w:rPr>
        <w:t>116 Bis 4</w:t>
      </w:r>
      <w:r w:rsidRPr="00F94546">
        <w:rPr>
          <w:rFonts w:ascii="Arial" w:eastAsia="Times New Roman" w:hAnsi="Arial" w:cs="Arial"/>
          <w:b/>
          <w:bCs/>
          <w:sz w:val="20"/>
          <w:szCs w:val="20"/>
          <w:lang w:eastAsia="es-MX"/>
        </w:rPr>
        <w:t xml:space="preserve">.- </w:t>
      </w:r>
      <w:r w:rsidRPr="00F94546">
        <w:rPr>
          <w:rFonts w:ascii="Arial" w:eastAsia="Times New Roman" w:hAnsi="Arial" w:cs="Arial"/>
          <w:sz w:val="20"/>
          <w:szCs w:val="20"/>
          <w:lang w:eastAsia="es-MX"/>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F94546" w:rsidRPr="00F94546" w14:paraId="539D70DD" w14:textId="77777777" w:rsidTr="00A36491">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14:paraId="70E0E0FE" w14:textId="77777777" w:rsidR="00F94546" w:rsidRPr="00F94546" w:rsidRDefault="00F94546" w:rsidP="00F94546">
            <w:pPr>
              <w:widowControl w:val="0"/>
              <w:numPr>
                <w:ilvl w:val="0"/>
                <w:numId w:val="18"/>
              </w:numPr>
              <w:tabs>
                <w:tab w:val="left" w:pos="0"/>
              </w:tabs>
              <w:kinsoku w:val="0"/>
              <w:overflowPunct w:val="0"/>
              <w:spacing w:after="200" w:line="360" w:lineRule="auto"/>
              <w:ind w:left="0"/>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Hasta 160,000 m2</w:t>
            </w:r>
          </w:p>
        </w:tc>
        <w:tc>
          <w:tcPr>
            <w:tcW w:w="4003" w:type="dxa"/>
            <w:tcBorders>
              <w:top w:val="single" w:sz="4" w:space="0" w:color="auto"/>
              <w:left w:val="single" w:sz="4" w:space="0" w:color="auto"/>
              <w:bottom w:val="single" w:sz="4" w:space="0" w:color="auto"/>
              <w:right w:val="single" w:sz="4" w:space="0" w:color="auto"/>
            </w:tcBorders>
          </w:tcPr>
          <w:p w14:paraId="7E2459FE"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$950.00</w:t>
            </w:r>
          </w:p>
        </w:tc>
      </w:tr>
      <w:tr w:rsidR="00F94546" w:rsidRPr="00F94546" w14:paraId="2EAB8FB2" w14:textId="77777777" w:rsidTr="00A36491">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14:paraId="59FFB769" w14:textId="77777777" w:rsidR="00F94546" w:rsidRPr="00F94546" w:rsidRDefault="00F94546" w:rsidP="00F94546">
            <w:pPr>
              <w:widowControl w:val="0"/>
              <w:numPr>
                <w:ilvl w:val="0"/>
                <w:numId w:val="18"/>
              </w:numPr>
              <w:tabs>
                <w:tab w:val="left" w:pos="0"/>
              </w:tabs>
              <w:kinsoku w:val="0"/>
              <w:overflowPunct w:val="0"/>
              <w:spacing w:after="200" w:line="360" w:lineRule="auto"/>
              <w:ind w:left="0"/>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Más de 160,000 m2</w:t>
            </w:r>
          </w:p>
        </w:tc>
        <w:tc>
          <w:tcPr>
            <w:tcW w:w="4003" w:type="dxa"/>
            <w:tcBorders>
              <w:top w:val="single" w:sz="4" w:space="0" w:color="auto"/>
              <w:left w:val="single" w:sz="4" w:space="0" w:color="auto"/>
              <w:bottom w:val="single" w:sz="4" w:space="0" w:color="auto"/>
              <w:right w:val="single" w:sz="4" w:space="0" w:color="auto"/>
            </w:tcBorders>
          </w:tcPr>
          <w:p w14:paraId="422C0AEA" w14:textId="77777777" w:rsidR="00F94546" w:rsidRPr="00F94546" w:rsidRDefault="00F94546" w:rsidP="00F94546">
            <w:pPr>
              <w:spacing w:line="360" w:lineRule="auto"/>
              <w:jc w:val="right"/>
              <w:rPr>
                <w:rFonts w:ascii="Arial" w:eastAsia="Times New Roman" w:hAnsi="Arial" w:cs="Arial"/>
                <w:sz w:val="20"/>
                <w:szCs w:val="20"/>
                <w:lang w:eastAsia="es-MX"/>
              </w:rPr>
            </w:pPr>
            <w:r w:rsidRPr="00F94546">
              <w:rPr>
                <w:rFonts w:ascii="Arial" w:eastAsia="Times New Roman" w:hAnsi="Arial" w:cs="Arial"/>
                <w:sz w:val="20"/>
                <w:szCs w:val="20"/>
                <w:lang w:eastAsia="es-MX"/>
              </w:rPr>
              <w:t>$1440.00</w:t>
            </w:r>
          </w:p>
        </w:tc>
      </w:tr>
    </w:tbl>
    <w:p w14:paraId="06B46D98" w14:textId="77777777" w:rsidR="00F94546" w:rsidRPr="00F94546" w:rsidRDefault="00F94546" w:rsidP="00F94546">
      <w:pPr>
        <w:widowControl w:val="0"/>
        <w:autoSpaceDE w:val="0"/>
        <w:autoSpaceDN w:val="0"/>
        <w:adjustRightInd w:val="0"/>
        <w:spacing w:line="360" w:lineRule="auto"/>
        <w:rPr>
          <w:rFonts w:ascii="Arial" w:eastAsia="Times New Roman" w:hAnsi="Arial" w:cs="Arial"/>
          <w:b/>
          <w:sz w:val="20"/>
          <w:szCs w:val="20"/>
          <w:lang w:eastAsia="es-MX"/>
        </w:rPr>
      </w:pPr>
    </w:p>
    <w:p w14:paraId="52DD1019"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r w:rsidRPr="00F94546">
        <w:rPr>
          <w:rFonts w:ascii="Arial" w:eastAsia="Times New Roman" w:hAnsi="Arial" w:cs="Arial"/>
          <w:b/>
          <w:bCs/>
          <w:sz w:val="20"/>
          <w:szCs w:val="20"/>
          <w:lang w:eastAsia="es-MX"/>
        </w:rPr>
        <w:t xml:space="preserve">Artículo </w:t>
      </w:r>
      <w:r w:rsidRPr="00F94546">
        <w:rPr>
          <w:rFonts w:ascii="Arial" w:eastAsia="Times New Roman" w:hAnsi="Arial" w:cs="Arial"/>
          <w:b/>
          <w:sz w:val="20"/>
          <w:szCs w:val="20"/>
          <w:lang w:eastAsia="es-MX"/>
        </w:rPr>
        <w:t>116 Bis 5.</w:t>
      </w:r>
      <w:r w:rsidRPr="00F94546">
        <w:rPr>
          <w:rFonts w:ascii="Arial" w:eastAsia="Times New Roman" w:hAnsi="Arial" w:cs="Arial"/>
          <w:b/>
          <w:bCs/>
          <w:sz w:val="20"/>
          <w:szCs w:val="20"/>
          <w:lang w:eastAsia="es-MX"/>
        </w:rPr>
        <w:t xml:space="preserve">- </w:t>
      </w:r>
      <w:r w:rsidRPr="00F94546">
        <w:rPr>
          <w:rFonts w:ascii="Arial" w:eastAsia="Times New Roman" w:hAnsi="Arial" w:cs="Arial"/>
          <w:sz w:val="20"/>
          <w:szCs w:val="20"/>
          <w:lang w:eastAsia="es-MX"/>
        </w:rPr>
        <w:t>Por la revisión técnica de la documentación de constitución en régimen de propiedad en condominio, se causarán derechos de acuerdo con su tipo.</w:t>
      </w: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F94546" w:rsidRPr="00F94546" w14:paraId="2148A459" w14:textId="77777777" w:rsidTr="00A36491">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14:paraId="05BF6B8C" w14:textId="77777777" w:rsidR="00F94546" w:rsidRPr="00F94546" w:rsidRDefault="00F94546" w:rsidP="00F94546">
            <w:pPr>
              <w:widowControl w:val="0"/>
              <w:numPr>
                <w:ilvl w:val="0"/>
                <w:numId w:val="19"/>
              </w:numPr>
              <w:tabs>
                <w:tab w:val="left" w:pos="0"/>
              </w:tabs>
              <w:kinsoku w:val="0"/>
              <w:overflowPunct w:val="0"/>
              <w:spacing w:after="200" w:line="360" w:lineRule="auto"/>
              <w:ind w:left="0"/>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Tipo comercial</w:t>
            </w:r>
          </w:p>
        </w:tc>
        <w:tc>
          <w:tcPr>
            <w:tcW w:w="4003" w:type="dxa"/>
            <w:tcBorders>
              <w:top w:val="single" w:sz="4" w:space="0" w:color="auto"/>
              <w:left w:val="single" w:sz="4" w:space="0" w:color="auto"/>
              <w:bottom w:val="single" w:sz="4" w:space="0" w:color="auto"/>
              <w:right w:val="single" w:sz="4" w:space="0" w:color="auto"/>
            </w:tcBorders>
          </w:tcPr>
          <w:p w14:paraId="1B8D92E2" w14:textId="77777777" w:rsidR="00F94546" w:rsidRPr="00F94546" w:rsidRDefault="00F94546" w:rsidP="00F94546">
            <w:pPr>
              <w:spacing w:line="360" w:lineRule="auto"/>
              <w:jc w:val="right"/>
              <w:rPr>
                <w:rFonts w:ascii="Arial" w:eastAsia="Times New Roman" w:hAnsi="Arial" w:cs="Arial"/>
                <w:spacing w:val="1"/>
                <w:sz w:val="20"/>
                <w:szCs w:val="20"/>
                <w:lang w:eastAsia="es-MX"/>
              </w:rPr>
            </w:pPr>
            <w:r w:rsidRPr="00F94546">
              <w:rPr>
                <w:rFonts w:ascii="Arial" w:eastAsia="Times New Roman" w:hAnsi="Arial" w:cs="Arial"/>
                <w:sz w:val="20"/>
                <w:szCs w:val="20"/>
                <w:lang w:eastAsia="es-MX"/>
              </w:rPr>
              <w:t xml:space="preserve"> $ 490.00 </w:t>
            </w:r>
            <w:r w:rsidRPr="00F94546">
              <w:rPr>
                <w:rFonts w:ascii="Arial" w:eastAsia="Times New Roman" w:hAnsi="Arial" w:cs="Arial"/>
                <w:spacing w:val="1"/>
                <w:sz w:val="20"/>
                <w:szCs w:val="20"/>
                <w:lang w:eastAsia="es-MX"/>
              </w:rPr>
              <w:t>por departamento</w:t>
            </w:r>
          </w:p>
        </w:tc>
      </w:tr>
      <w:tr w:rsidR="00F94546" w:rsidRPr="00F94546" w14:paraId="63008D5D" w14:textId="77777777" w:rsidTr="00A36491">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14:paraId="7AD59F4E" w14:textId="77777777" w:rsidR="00F94546" w:rsidRPr="00F94546" w:rsidRDefault="00F94546" w:rsidP="00F94546">
            <w:pPr>
              <w:widowControl w:val="0"/>
              <w:numPr>
                <w:ilvl w:val="0"/>
                <w:numId w:val="19"/>
              </w:numPr>
              <w:tabs>
                <w:tab w:val="left" w:pos="0"/>
              </w:tabs>
              <w:kinsoku w:val="0"/>
              <w:overflowPunct w:val="0"/>
              <w:spacing w:after="200" w:line="360" w:lineRule="auto"/>
              <w:ind w:left="0"/>
              <w:textAlignment w:val="baseline"/>
              <w:rPr>
                <w:rFonts w:ascii="Arial" w:eastAsia="Times New Roman" w:hAnsi="Arial" w:cs="Arial"/>
                <w:sz w:val="20"/>
                <w:szCs w:val="20"/>
                <w:lang w:eastAsia="es-MX"/>
              </w:rPr>
            </w:pPr>
            <w:r w:rsidRPr="00F94546">
              <w:rPr>
                <w:rFonts w:ascii="Arial" w:eastAsia="Times New Roman" w:hAnsi="Arial" w:cs="Arial"/>
                <w:sz w:val="20"/>
                <w:szCs w:val="20"/>
                <w:lang w:eastAsia="es-MX"/>
              </w:rPr>
              <w:t>Tipo habitacional</w:t>
            </w:r>
          </w:p>
        </w:tc>
        <w:tc>
          <w:tcPr>
            <w:tcW w:w="4003" w:type="dxa"/>
            <w:tcBorders>
              <w:top w:val="single" w:sz="4" w:space="0" w:color="auto"/>
              <w:left w:val="single" w:sz="4" w:space="0" w:color="auto"/>
              <w:bottom w:val="single" w:sz="4" w:space="0" w:color="auto"/>
              <w:right w:val="single" w:sz="4" w:space="0" w:color="auto"/>
            </w:tcBorders>
          </w:tcPr>
          <w:p w14:paraId="704D5D48" w14:textId="77777777" w:rsidR="00F94546" w:rsidRPr="00F94546" w:rsidRDefault="00F94546" w:rsidP="00F94546">
            <w:pPr>
              <w:spacing w:line="360" w:lineRule="auto"/>
              <w:jc w:val="right"/>
              <w:rPr>
                <w:rFonts w:ascii="Arial" w:eastAsia="Times New Roman" w:hAnsi="Arial" w:cs="Arial"/>
                <w:spacing w:val="1"/>
                <w:sz w:val="20"/>
                <w:szCs w:val="20"/>
                <w:lang w:eastAsia="es-MX"/>
              </w:rPr>
            </w:pPr>
            <w:r w:rsidRPr="00F94546">
              <w:rPr>
                <w:rFonts w:ascii="Arial" w:eastAsia="Times New Roman" w:hAnsi="Arial" w:cs="Arial"/>
                <w:sz w:val="20"/>
                <w:szCs w:val="20"/>
                <w:lang w:eastAsia="es-MX"/>
              </w:rPr>
              <w:t xml:space="preserve">$ 270 .00 </w:t>
            </w:r>
            <w:r w:rsidRPr="00F94546">
              <w:rPr>
                <w:rFonts w:ascii="Arial" w:eastAsia="Times New Roman" w:hAnsi="Arial" w:cs="Arial"/>
                <w:spacing w:val="1"/>
                <w:sz w:val="20"/>
                <w:szCs w:val="20"/>
                <w:lang w:eastAsia="es-MX"/>
              </w:rPr>
              <w:t>por departamento</w:t>
            </w:r>
          </w:p>
        </w:tc>
      </w:tr>
    </w:tbl>
    <w:p w14:paraId="273C0C84" w14:textId="77777777" w:rsidR="00F94546" w:rsidRPr="00F94546" w:rsidRDefault="00F94546" w:rsidP="00F94546">
      <w:pPr>
        <w:widowControl w:val="0"/>
        <w:autoSpaceDE w:val="0"/>
        <w:autoSpaceDN w:val="0"/>
        <w:adjustRightInd w:val="0"/>
        <w:spacing w:line="360" w:lineRule="auto"/>
        <w:jc w:val="both"/>
        <w:rPr>
          <w:rFonts w:ascii="Arial" w:eastAsia="Times New Roman" w:hAnsi="Arial" w:cs="Arial"/>
          <w:sz w:val="20"/>
          <w:szCs w:val="20"/>
          <w:lang w:eastAsia="es-MX"/>
        </w:rPr>
      </w:pPr>
    </w:p>
    <w:p w14:paraId="45B8F4BA" w14:textId="77777777" w:rsidR="00F94546" w:rsidRPr="00F94546" w:rsidRDefault="00F94546" w:rsidP="00F94546">
      <w:pPr>
        <w:spacing w:after="200"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TITULO QUINTO</w:t>
      </w:r>
    </w:p>
    <w:p w14:paraId="63915611" w14:textId="77777777" w:rsidR="00F94546" w:rsidRPr="00F94546" w:rsidRDefault="00F94546" w:rsidP="00F94546">
      <w:pPr>
        <w:spacing w:after="200"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DE LOS PRODUCTOS</w:t>
      </w:r>
    </w:p>
    <w:p w14:paraId="599FA37D" w14:textId="33C56123" w:rsidR="00F94546" w:rsidRPr="00F94546" w:rsidRDefault="00F94546" w:rsidP="00F94546">
      <w:pPr>
        <w:spacing w:after="200" w:line="240" w:lineRule="exact"/>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w:t>
      </w:r>
    </w:p>
    <w:p w14:paraId="5C4FE007" w14:textId="77777777" w:rsidR="00F94546" w:rsidRPr="00F94546" w:rsidRDefault="00F94546" w:rsidP="00F94546">
      <w:pPr>
        <w:spacing w:after="200"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CAPITULO UNICO</w:t>
      </w:r>
    </w:p>
    <w:p w14:paraId="7F5262C7" w14:textId="77777777" w:rsidR="00F94546" w:rsidRPr="00F94546" w:rsidRDefault="00F94546" w:rsidP="00F94546">
      <w:pPr>
        <w:spacing w:after="200" w:line="240" w:lineRule="exact"/>
        <w:jc w:val="center"/>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DE LA CLASIFICACIÒN</w:t>
      </w:r>
    </w:p>
    <w:p w14:paraId="3AC0EE75" w14:textId="66E3729A" w:rsidR="00F94546" w:rsidRPr="00F94546" w:rsidRDefault="00F94546" w:rsidP="00F94546">
      <w:pPr>
        <w:spacing w:after="200" w:line="240" w:lineRule="exact"/>
        <w:rPr>
          <w:rFonts w:ascii="Arial" w:eastAsia="Times New Roman" w:hAnsi="Arial" w:cs="Arial"/>
          <w:b/>
          <w:bCs/>
          <w:sz w:val="20"/>
          <w:szCs w:val="20"/>
          <w:lang w:eastAsia="es-MX"/>
        </w:rPr>
      </w:pPr>
      <w:r w:rsidRPr="00F94546">
        <w:rPr>
          <w:rFonts w:ascii="Arial" w:eastAsia="Times New Roman" w:hAnsi="Arial" w:cs="Arial"/>
          <w:b/>
          <w:bCs/>
          <w:sz w:val="20"/>
          <w:szCs w:val="20"/>
          <w:lang w:eastAsia="es-MX"/>
        </w:rPr>
        <w:t xml:space="preserve">…. </w:t>
      </w:r>
      <w:r w:rsidRPr="00F94546">
        <w:rPr>
          <w:rFonts w:ascii="Arial" w:eastAsia="Times New Roman" w:hAnsi="Arial" w:cs="Arial"/>
          <w:b/>
          <w:bCs/>
          <w:i/>
          <w:iCs/>
          <w:sz w:val="20"/>
          <w:szCs w:val="20"/>
          <w:lang w:eastAsia="es-MX"/>
        </w:rPr>
        <w:t xml:space="preserve">Se adición el artículo 125 Bis con sus fracciones, para quedar como </w:t>
      </w:r>
      <w:r w:rsidR="00152E9A" w:rsidRPr="00F94546">
        <w:rPr>
          <w:rFonts w:ascii="Arial" w:eastAsia="Times New Roman" w:hAnsi="Arial" w:cs="Arial"/>
          <w:b/>
          <w:bCs/>
          <w:i/>
          <w:iCs/>
          <w:sz w:val="20"/>
          <w:szCs w:val="20"/>
          <w:lang w:eastAsia="es-MX"/>
        </w:rPr>
        <w:t>sigue: ...</w:t>
      </w:r>
      <w:r w:rsidRPr="00F94546">
        <w:rPr>
          <w:rFonts w:ascii="Arial" w:eastAsia="Times New Roman" w:hAnsi="Arial" w:cs="Arial"/>
          <w:b/>
          <w:bCs/>
          <w:sz w:val="20"/>
          <w:szCs w:val="20"/>
          <w:lang w:eastAsia="es-MX"/>
        </w:rPr>
        <w:t xml:space="preserve">   </w:t>
      </w:r>
    </w:p>
    <w:p w14:paraId="1688C83C" w14:textId="77777777" w:rsidR="00F94546" w:rsidRPr="00F94546" w:rsidRDefault="00F94546" w:rsidP="00F94546">
      <w:pPr>
        <w:spacing w:after="200" w:line="360" w:lineRule="auto"/>
        <w:rPr>
          <w:rFonts w:ascii="Arial" w:eastAsia="Times New Roman" w:hAnsi="Arial" w:cs="Arial"/>
          <w:sz w:val="20"/>
          <w:szCs w:val="20"/>
          <w:lang w:eastAsia="es-MX"/>
        </w:rPr>
      </w:pPr>
      <w:r w:rsidRPr="00F94546">
        <w:rPr>
          <w:rFonts w:ascii="Arial" w:eastAsia="Times New Roman" w:hAnsi="Arial" w:cs="Arial"/>
          <w:b/>
          <w:bCs/>
          <w:sz w:val="20"/>
          <w:szCs w:val="20"/>
          <w:lang w:eastAsia="es-MX"/>
        </w:rPr>
        <w:lastRenderedPageBreak/>
        <w:t xml:space="preserve">Artículo 125 Bis. - </w:t>
      </w:r>
      <w:r w:rsidRPr="00F94546">
        <w:rPr>
          <w:rFonts w:ascii="Arial" w:eastAsia="Times New Roman" w:hAnsi="Arial" w:cs="Arial"/>
          <w:sz w:val="20"/>
          <w:szCs w:val="20"/>
          <w:lang w:eastAsia="es-MX"/>
        </w:rPr>
        <w:t>El Municipio percibirá productos derivados de sus bienes inmuebles por los siguientes conceptos:</w:t>
      </w:r>
    </w:p>
    <w:p w14:paraId="18767573" w14:textId="77777777" w:rsidR="00F94546" w:rsidRPr="00F94546" w:rsidRDefault="00F94546" w:rsidP="00F94546">
      <w:pPr>
        <w:spacing w:after="200"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I.- Arrendamiento o enajenación de bienes inmuebles;</w:t>
      </w:r>
    </w:p>
    <w:p w14:paraId="1384737A" w14:textId="77777777" w:rsidR="00F94546" w:rsidRPr="00F94546" w:rsidRDefault="00F94546" w:rsidP="00F94546">
      <w:pPr>
        <w:spacing w:after="200"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II.- Por arrendamiento temporal o concesión por el tiempo útil de locales ubicados en bienes de dominio público, tales como mercados, plazas, jardines, unidades deportivas y otros bienes destinados a un servicio público, y</w:t>
      </w:r>
    </w:p>
    <w:p w14:paraId="5B4ED9B9" w14:textId="77777777" w:rsidR="00F94546" w:rsidRPr="00F94546" w:rsidRDefault="00F94546" w:rsidP="00F94546">
      <w:pPr>
        <w:spacing w:after="200"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III.- Por concesión del uso del piso en la vía pública o en bienes destinados a un servicio público como unidades deportivas, plazas y otros bienes de dominio público.</w:t>
      </w:r>
    </w:p>
    <w:p w14:paraId="7B037634" w14:textId="77777777" w:rsidR="00F94546" w:rsidRPr="00F94546" w:rsidRDefault="00F94546" w:rsidP="00F94546">
      <w:pPr>
        <w:spacing w:after="200"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 xml:space="preserve">a)   Por derecho de piso a vendedores con puestos semifijos </w:t>
      </w:r>
      <w:bookmarkStart w:id="12" w:name="_Hlk94103911"/>
      <w:r w:rsidRPr="00F94546">
        <w:rPr>
          <w:rFonts w:ascii="Arial" w:eastAsia="Times New Roman" w:hAnsi="Arial" w:cs="Arial"/>
          <w:sz w:val="20"/>
          <w:szCs w:val="20"/>
          <w:lang w:eastAsia="es-MX"/>
        </w:rPr>
        <w:t xml:space="preserve">se pagará una cuota diaria de </w:t>
      </w:r>
      <w:bookmarkEnd w:id="12"/>
      <w:r w:rsidRPr="00F94546">
        <w:rPr>
          <w:rFonts w:ascii="Arial" w:eastAsia="Times New Roman" w:hAnsi="Arial" w:cs="Arial"/>
          <w:sz w:val="20"/>
          <w:szCs w:val="20"/>
          <w:lang w:eastAsia="es-MX"/>
        </w:rPr>
        <w:t xml:space="preserve">$ 25.00 M.N. </w:t>
      </w:r>
    </w:p>
    <w:p w14:paraId="4EDAAD97" w14:textId="77777777" w:rsidR="00F94546" w:rsidRPr="00F94546" w:rsidRDefault="00F94546" w:rsidP="00F94546">
      <w:pPr>
        <w:spacing w:after="200" w:line="360" w:lineRule="auto"/>
        <w:jc w:val="both"/>
        <w:rPr>
          <w:rFonts w:ascii="Arial" w:eastAsia="Times New Roman" w:hAnsi="Arial" w:cs="Arial"/>
          <w:sz w:val="20"/>
          <w:szCs w:val="20"/>
          <w:lang w:eastAsia="es-MX"/>
        </w:rPr>
      </w:pPr>
      <w:r w:rsidRPr="00F94546">
        <w:rPr>
          <w:rFonts w:ascii="Arial" w:eastAsia="Times New Roman" w:hAnsi="Arial" w:cs="Arial"/>
          <w:sz w:val="20"/>
          <w:szCs w:val="20"/>
          <w:lang w:eastAsia="es-MX"/>
        </w:rPr>
        <w:t>b) En los casos de vendedores ambulantes se establecerá una cuota diaria de $ 20.00 M.N.</w:t>
      </w:r>
    </w:p>
    <w:p w14:paraId="1056F225" w14:textId="77777777" w:rsidR="00F34A0F" w:rsidRPr="00F94546" w:rsidRDefault="00F34A0F" w:rsidP="00F34A0F">
      <w:pPr>
        <w:jc w:val="both"/>
        <w:rPr>
          <w:rFonts w:ascii="Arial" w:hAnsi="Arial" w:cs="Arial"/>
          <w:b/>
          <w:bCs/>
          <w:color w:val="000000" w:themeColor="text1"/>
          <w:sz w:val="20"/>
          <w:szCs w:val="20"/>
        </w:rPr>
      </w:pPr>
    </w:p>
    <w:p w14:paraId="7BB0EB79" w14:textId="07B4104A" w:rsidR="0003134D" w:rsidRPr="0003134D" w:rsidRDefault="0003134D" w:rsidP="00A25A21">
      <w:pPr>
        <w:spacing w:line="360" w:lineRule="auto"/>
        <w:jc w:val="center"/>
        <w:rPr>
          <w:rFonts w:ascii="Abadi" w:hAnsi="Abadi" w:cs="Arial"/>
          <w:color w:val="000000" w:themeColor="text1"/>
          <w:sz w:val="20"/>
          <w:szCs w:val="20"/>
          <w:lang w:val="es-ES"/>
        </w:rPr>
      </w:pPr>
      <w:r w:rsidRPr="0003134D">
        <w:rPr>
          <w:rFonts w:ascii="Abadi" w:hAnsi="Abadi" w:cs="Arial"/>
          <w:b/>
          <w:bCs/>
          <w:color w:val="000000" w:themeColor="text1"/>
          <w:sz w:val="20"/>
          <w:szCs w:val="20"/>
          <w:lang w:val="es-ES"/>
        </w:rPr>
        <w:t>ARTÍCULOS TRANSITORIOS</w:t>
      </w:r>
      <w:r w:rsidR="00941B94">
        <w:rPr>
          <w:rFonts w:ascii="Abadi" w:hAnsi="Abadi" w:cs="Arial"/>
          <w:b/>
          <w:bCs/>
          <w:color w:val="000000" w:themeColor="text1"/>
          <w:sz w:val="20"/>
          <w:szCs w:val="20"/>
          <w:lang w:val="es-ES"/>
        </w:rPr>
        <w:t>.</w:t>
      </w:r>
    </w:p>
    <w:p w14:paraId="4D468249" w14:textId="55FFD95D" w:rsidR="0003134D" w:rsidRPr="0003134D" w:rsidRDefault="0003134D" w:rsidP="00A25A21">
      <w:pPr>
        <w:spacing w:line="360" w:lineRule="auto"/>
        <w:jc w:val="both"/>
        <w:rPr>
          <w:rFonts w:ascii="Abadi" w:hAnsi="Abadi" w:cs="Arial"/>
          <w:color w:val="000000" w:themeColor="text1"/>
          <w:sz w:val="20"/>
          <w:szCs w:val="20"/>
          <w:lang w:val="es-ES"/>
        </w:rPr>
      </w:pPr>
      <w:r w:rsidRPr="00133F9C">
        <w:rPr>
          <w:rFonts w:ascii="Abadi" w:hAnsi="Abadi" w:cs="Arial"/>
          <w:b/>
          <w:bCs/>
          <w:color w:val="000000" w:themeColor="text1"/>
          <w:sz w:val="20"/>
          <w:szCs w:val="20"/>
          <w:lang w:val="es-ES"/>
        </w:rPr>
        <w:t>PRIMERO</w:t>
      </w:r>
      <w:r w:rsidRPr="0003134D">
        <w:rPr>
          <w:rFonts w:ascii="Abadi" w:hAnsi="Abadi" w:cs="Arial"/>
          <w:color w:val="000000" w:themeColor="text1"/>
          <w:sz w:val="20"/>
          <w:szCs w:val="20"/>
          <w:lang w:val="es-ES"/>
        </w:rPr>
        <w:t xml:space="preserve">. Sesionado en cabildo y aprobado que fuere </w:t>
      </w:r>
      <w:r>
        <w:rPr>
          <w:rFonts w:ascii="Abadi" w:hAnsi="Abadi" w:cs="Arial"/>
          <w:color w:val="000000" w:themeColor="text1"/>
          <w:sz w:val="20"/>
          <w:szCs w:val="20"/>
          <w:lang w:val="es-ES"/>
        </w:rPr>
        <w:t xml:space="preserve">túrnese </w:t>
      </w:r>
      <w:r w:rsidR="00133F9C">
        <w:rPr>
          <w:rFonts w:ascii="Abadi" w:hAnsi="Abadi" w:cs="Arial"/>
          <w:color w:val="000000" w:themeColor="text1"/>
          <w:sz w:val="20"/>
          <w:szCs w:val="20"/>
          <w:lang w:val="es-ES"/>
        </w:rPr>
        <w:t>a la H</w:t>
      </w:r>
      <w:r w:rsidR="00133F9C" w:rsidRPr="00133F9C">
        <w:rPr>
          <w:rFonts w:ascii="Abadi" w:hAnsi="Abadi" w:cs="Arial"/>
          <w:color w:val="000000" w:themeColor="text1"/>
          <w:sz w:val="20"/>
          <w:szCs w:val="20"/>
          <w:lang w:val="es-ES"/>
        </w:rPr>
        <w:t xml:space="preserve">onorable </w:t>
      </w:r>
      <w:r w:rsidR="00133F9C" w:rsidRPr="00B80ADF">
        <w:rPr>
          <w:rFonts w:ascii="Abadi" w:hAnsi="Abadi" w:cs="Arial"/>
          <w:color w:val="000000" w:themeColor="text1"/>
          <w:sz w:val="20"/>
          <w:szCs w:val="20"/>
          <w:lang w:val="es-ES"/>
        </w:rPr>
        <w:t>LXIII</w:t>
      </w:r>
      <w:r w:rsidR="00133F9C" w:rsidRPr="00133F9C">
        <w:rPr>
          <w:rFonts w:ascii="Abadi" w:hAnsi="Abadi" w:cs="Arial"/>
          <w:color w:val="000000" w:themeColor="text1"/>
          <w:sz w:val="20"/>
          <w:szCs w:val="20"/>
          <w:lang w:val="es-ES"/>
        </w:rPr>
        <w:t xml:space="preserve"> legislatura del </w:t>
      </w:r>
      <w:r w:rsidR="00133F9C">
        <w:rPr>
          <w:rFonts w:ascii="Abadi" w:hAnsi="Abadi" w:cs="Arial"/>
          <w:color w:val="000000" w:themeColor="text1"/>
          <w:sz w:val="20"/>
          <w:szCs w:val="20"/>
          <w:lang w:val="es-ES"/>
        </w:rPr>
        <w:t>H</w:t>
      </w:r>
      <w:r w:rsidR="00133F9C" w:rsidRPr="00133F9C">
        <w:rPr>
          <w:rFonts w:ascii="Abadi" w:hAnsi="Abadi" w:cs="Arial"/>
          <w:color w:val="000000" w:themeColor="text1"/>
          <w:sz w:val="20"/>
          <w:szCs w:val="20"/>
          <w:lang w:val="es-ES"/>
        </w:rPr>
        <w:t xml:space="preserve">. congreso del </w:t>
      </w:r>
      <w:r w:rsidR="00133F9C">
        <w:rPr>
          <w:rFonts w:ascii="Abadi" w:hAnsi="Abadi" w:cs="Arial"/>
          <w:color w:val="000000" w:themeColor="text1"/>
          <w:sz w:val="20"/>
          <w:szCs w:val="20"/>
          <w:lang w:val="es-ES"/>
        </w:rPr>
        <w:t>E</w:t>
      </w:r>
      <w:r w:rsidR="00133F9C" w:rsidRPr="00133F9C">
        <w:rPr>
          <w:rFonts w:ascii="Abadi" w:hAnsi="Abadi" w:cs="Arial"/>
          <w:color w:val="000000" w:themeColor="text1"/>
          <w:sz w:val="20"/>
          <w:szCs w:val="20"/>
          <w:lang w:val="es-ES"/>
        </w:rPr>
        <w:t>stado de Yucatán</w:t>
      </w:r>
      <w:r w:rsidR="00133F9C">
        <w:rPr>
          <w:rFonts w:ascii="Abadi" w:hAnsi="Abadi" w:cs="Arial"/>
          <w:color w:val="000000" w:themeColor="text1"/>
          <w:sz w:val="20"/>
          <w:szCs w:val="20"/>
          <w:lang w:val="es-ES"/>
        </w:rPr>
        <w:t xml:space="preserve">, para el </w:t>
      </w:r>
      <w:proofErr w:type="spellStart"/>
      <w:r w:rsidR="00133F9C">
        <w:rPr>
          <w:rFonts w:ascii="Abadi" w:hAnsi="Abadi" w:cs="Arial"/>
          <w:color w:val="000000" w:themeColor="text1"/>
          <w:sz w:val="20"/>
          <w:szCs w:val="20"/>
          <w:lang w:val="es-ES"/>
        </w:rPr>
        <w:t>tramite</w:t>
      </w:r>
      <w:proofErr w:type="spellEnd"/>
      <w:r w:rsidR="00133F9C">
        <w:rPr>
          <w:rFonts w:ascii="Abadi" w:hAnsi="Abadi" w:cs="Arial"/>
          <w:color w:val="000000" w:themeColor="text1"/>
          <w:sz w:val="20"/>
          <w:szCs w:val="20"/>
          <w:lang w:val="es-ES"/>
        </w:rPr>
        <w:t xml:space="preserve"> de Ley </w:t>
      </w:r>
      <w:r w:rsidR="00152E9A">
        <w:rPr>
          <w:rFonts w:ascii="Abadi" w:hAnsi="Abadi" w:cs="Arial"/>
          <w:color w:val="000000" w:themeColor="text1"/>
          <w:sz w:val="20"/>
          <w:szCs w:val="20"/>
          <w:lang w:val="es-ES"/>
        </w:rPr>
        <w:t>de</w:t>
      </w:r>
      <w:r w:rsidR="00133F9C">
        <w:rPr>
          <w:rFonts w:ascii="Abadi" w:hAnsi="Abadi" w:cs="Arial"/>
          <w:color w:val="000000" w:themeColor="text1"/>
          <w:sz w:val="20"/>
          <w:szCs w:val="20"/>
          <w:lang w:val="es-ES"/>
        </w:rPr>
        <w:t xml:space="preserve"> su Publicación en el Diario Oficial del Gobierno del Estado de Yucatán.</w:t>
      </w:r>
    </w:p>
    <w:p w14:paraId="249C8121" w14:textId="58E30FE5" w:rsidR="00245B55" w:rsidRDefault="0003134D" w:rsidP="00A25A21">
      <w:pPr>
        <w:spacing w:line="360" w:lineRule="auto"/>
        <w:jc w:val="both"/>
        <w:rPr>
          <w:rFonts w:ascii="Abadi" w:hAnsi="Abadi" w:cs="Arial"/>
          <w:color w:val="000000" w:themeColor="text1"/>
          <w:sz w:val="20"/>
          <w:szCs w:val="20"/>
          <w:lang w:val="es-ES"/>
        </w:rPr>
      </w:pPr>
      <w:r w:rsidRPr="0072395A">
        <w:rPr>
          <w:rFonts w:ascii="Abadi" w:hAnsi="Abadi" w:cs="Arial"/>
          <w:b/>
          <w:bCs/>
          <w:color w:val="000000" w:themeColor="text1"/>
          <w:sz w:val="20"/>
          <w:szCs w:val="20"/>
          <w:lang w:val="es-ES"/>
        </w:rPr>
        <w:t>SEGUNDO</w:t>
      </w:r>
      <w:r w:rsidRPr="0003134D">
        <w:rPr>
          <w:rFonts w:ascii="Abadi" w:hAnsi="Abadi" w:cs="Arial"/>
          <w:color w:val="000000" w:themeColor="text1"/>
          <w:sz w:val="20"/>
          <w:szCs w:val="20"/>
          <w:lang w:val="es-ES"/>
        </w:rPr>
        <w:t xml:space="preserve">. </w:t>
      </w:r>
      <w:r w:rsidR="00245B55" w:rsidRPr="00245B55">
        <w:rPr>
          <w:rFonts w:ascii="Abadi" w:hAnsi="Abadi"/>
          <w:sz w:val="20"/>
          <w:szCs w:val="20"/>
        </w:rPr>
        <w:t xml:space="preserve">Esta Ley entrará en vigor </w:t>
      </w:r>
      <w:r w:rsidR="00245B55">
        <w:rPr>
          <w:rFonts w:ascii="Abadi" w:hAnsi="Abadi"/>
          <w:sz w:val="20"/>
          <w:szCs w:val="20"/>
        </w:rPr>
        <w:t xml:space="preserve">al día siguiente de </w:t>
      </w:r>
      <w:r w:rsidR="00245B55" w:rsidRPr="00245B55">
        <w:rPr>
          <w:rFonts w:ascii="Abadi" w:hAnsi="Abadi"/>
          <w:sz w:val="20"/>
          <w:szCs w:val="20"/>
        </w:rPr>
        <w:t>su publicación en el Diario Oficial del Gobierno del Estado de Yucatán</w:t>
      </w:r>
      <w:r w:rsidR="00FB4F21">
        <w:rPr>
          <w:rFonts w:ascii="Abadi" w:hAnsi="Abadi"/>
          <w:sz w:val="20"/>
          <w:szCs w:val="20"/>
        </w:rPr>
        <w:t>.</w:t>
      </w:r>
    </w:p>
    <w:p w14:paraId="2F48BA5E" w14:textId="77777777" w:rsidR="00245B55" w:rsidRDefault="00245B55" w:rsidP="00A25A21">
      <w:pPr>
        <w:spacing w:line="360" w:lineRule="auto"/>
        <w:rPr>
          <w:rFonts w:ascii="Abadi" w:hAnsi="Abadi" w:cs="Arial"/>
          <w:color w:val="000000" w:themeColor="text1"/>
          <w:sz w:val="20"/>
          <w:szCs w:val="20"/>
          <w:lang w:val="es-ES"/>
        </w:rPr>
      </w:pPr>
    </w:p>
    <w:p w14:paraId="2C70E2C5" w14:textId="6D3E9F63" w:rsidR="0003134D" w:rsidRDefault="0003134D" w:rsidP="00A25A21">
      <w:pPr>
        <w:spacing w:line="360" w:lineRule="auto"/>
        <w:jc w:val="both"/>
        <w:rPr>
          <w:rFonts w:ascii="Abadi" w:hAnsi="Abadi" w:cs="Arial"/>
          <w:color w:val="000000" w:themeColor="text1"/>
          <w:sz w:val="20"/>
          <w:szCs w:val="20"/>
          <w:lang w:val="es-ES"/>
        </w:rPr>
      </w:pPr>
      <w:r w:rsidRPr="00941B94">
        <w:rPr>
          <w:rFonts w:ascii="Abadi" w:hAnsi="Abadi" w:cs="Arial"/>
          <w:b/>
          <w:bCs/>
          <w:color w:val="000000" w:themeColor="text1"/>
          <w:sz w:val="20"/>
          <w:szCs w:val="20"/>
          <w:lang w:val="es-ES"/>
        </w:rPr>
        <w:t>TERCERO</w:t>
      </w:r>
      <w:r w:rsidRPr="0003134D">
        <w:rPr>
          <w:rFonts w:ascii="Abadi" w:hAnsi="Abadi" w:cs="Arial"/>
          <w:color w:val="000000" w:themeColor="text1"/>
          <w:sz w:val="20"/>
          <w:szCs w:val="20"/>
          <w:lang w:val="es-ES"/>
        </w:rPr>
        <w:t>. Las áreas del municipio deberán realizar las modificaciones internas correspondientes para la óptima aplicación de</w:t>
      </w:r>
      <w:r w:rsidR="00941B94">
        <w:rPr>
          <w:rFonts w:ascii="Abadi" w:hAnsi="Abadi" w:cs="Arial"/>
          <w:color w:val="000000" w:themeColor="text1"/>
          <w:sz w:val="20"/>
          <w:szCs w:val="20"/>
          <w:lang w:val="es-ES"/>
        </w:rPr>
        <w:t xml:space="preserve"> la</w:t>
      </w:r>
      <w:r w:rsidRPr="0003134D">
        <w:rPr>
          <w:rFonts w:ascii="Abadi" w:hAnsi="Abadi" w:cs="Arial"/>
          <w:color w:val="000000" w:themeColor="text1"/>
          <w:sz w:val="20"/>
          <w:szCs w:val="20"/>
          <w:lang w:val="es-ES"/>
        </w:rPr>
        <w:t xml:space="preserve"> presente</w:t>
      </w:r>
      <w:r w:rsidR="00941B94">
        <w:rPr>
          <w:rFonts w:ascii="Abadi" w:hAnsi="Abadi" w:cs="Arial"/>
          <w:color w:val="000000" w:themeColor="text1"/>
          <w:sz w:val="20"/>
          <w:szCs w:val="20"/>
          <w:lang w:val="es-ES"/>
        </w:rPr>
        <w:t xml:space="preserve"> Ley</w:t>
      </w:r>
      <w:r w:rsidRPr="0003134D">
        <w:rPr>
          <w:rFonts w:ascii="Abadi" w:hAnsi="Abadi" w:cs="Arial"/>
          <w:color w:val="000000" w:themeColor="text1"/>
          <w:sz w:val="20"/>
          <w:szCs w:val="20"/>
          <w:lang w:val="es-ES"/>
        </w:rPr>
        <w:t>.</w:t>
      </w:r>
    </w:p>
    <w:p w14:paraId="16759353" w14:textId="77777777" w:rsidR="00941B94" w:rsidRPr="0003134D" w:rsidRDefault="00941B94" w:rsidP="00A25A21">
      <w:pPr>
        <w:spacing w:line="360" w:lineRule="auto"/>
        <w:jc w:val="both"/>
        <w:rPr>
          <w:rFonts w:ascii="Abadi" w:hAnsi="Abadi" w:cs="Arial"/>
          <w:color w:val="000000" w:themeColor="text1"/>
          <w:sz w:val="20"/>
          <w:szCs w:val="20"/>
          <w:lang w:val="es-ES"/>
        </w:rPr>
      </w:pPr>
    </w:p>
    <w:p w14:paraId="01B85D29" w14:textId="5599CB84" w:rsidR="0003134D" w:rsidRPr="0003134D" w:rsidRDefault="0003134D" w:rsidP="00A25A21">
      <w:pPr>
        <w:spacing w:line="360" w:lineRule="auto"/>
        <w:jc w:val="both"/>
        <w:rPr>
          <w:rFonts w:ascii="Abadi" w:hAnsi="Abadi" w:cs="Arial"/>
          <w:color w:val="000000" w:themeColor="text1"/>
          <w:sz w:val="20"/>
          <w:szCs w:val="20"/>
          <w:lang w:val="es-ES"/>
        </w:rPr>
      </w:pPr>
      <w:r w:rsidRPr="0003134D">
        <w:rPr>
          <w:rFonts w:ascii="Abadi" w:hAnsi="Abadi" w:cs="Arial"/>
          <w:color w:val="000000" w:themeColor="text1"/>
          <w:sz w:val="20"/>
          <w:szCs w:val="20"/>
          <w:lang w:val="es-ES"/>
        </w:rPr>
        <w:t xml:space="preserve">Signado por los C. Víctor René Lara Cauich, Presidente Municipal, C. Isabel Cristina Córdova Aké, Síndico, C. Luis German Rosado Piña, Secretario Municipal, C. Zoila Guadalupe Mex Medina, Regidor, C. José Ariel Noh Lara, Regidor, C. Rosalba Carolina Eb Puc, Regidor, C. </w:t>
      </w:r>
      <w:proofErr w:type="spellStart"/>
      <w:r w:rsidRPr="0003134D">
        <w:rPr>
          <w:rFonts w:ascii="Abadi" w:hAnsi="Abadi" w:cs="Arial"/>
          <w:color w:val="000000" w:themeColor="text1"/>
          <w:sz w:val="20"/>
          <w:szCs w:val="20"/>
          <w:lang w:val="es-ES"/>
        </w:rPr>
        <w:t>Luzmy</w:t>
      </w:r>
      <w:proofErr w:type="spellEnd"/>
      <w:r w:rsidRPr="0003134D">
        <w:rPr>
          <w:rFonts w:ascii="Abadi" w:hAnsi="Abadi" w:cs="Arial"/>
          <w:color w:val="000000" w:themeColor="text1"/>
          <w:sz w:val="20"/>
          <w:szCs w:val="20"/>
          <w:lang w:val="es-ES"/>
        </w:rPr>
        <w:t xml:space="preserve"> </w:t>
      </w:r>
      <w:proofErr w:type="spellStart"/>
      <w:r w:rsidRPr="0003134D">
        <w:rPr>
          <w:rFonts w:ascii="Abadi" w:hAnsi="Abadi" w:cs="Arial"/>
          <w:color w:val="000000" w:themeColor="text1"/>
          <w:sz w:val="20"/>
          <w:szCs w:val="20"/>
          <w:lang w:val="es-ES"/>
        </w:rPr>
        <w:t>Mariely</w:t>
      </w:r>
      <w:proofErr w:type="spellEnd"/>
      <w:r w:rsidRPr="0003134D">
        <w:rPr>
          <w:rFonts w:ascii="Abadi" w:hAnsi="Abadi" w:cs="Arial"/>
          <w:color w:val="000000" w:themeColor="text1"/>
          <w:sz w:val="20"/>
          <w:szCs w:val="20"/>
          <w:lang w:val="es-ES"/>
        </w:rPr>
        <w:t xml:space="preserve"> Gasca Lara, Regidor, C. María Magdalena Piña Bastarrechea, Regidor.</w:t>
      </w:r>
    </w:p>
    <w:p w14:paraId="18DAAD36" w14:textId="72B6DB11" w:rsidR="0003134D" w:rsidRDefault="0003134D" w:rsidP="0003134D">
      <w:pPr>
        <w:jc w:val="center"/>
        <w:rPr>
          <w:rFonts w:ascii="Abadi" w:hAnsi="Abadi" w:cs="Arial"/>
          <w:b/>
          <w:bCs/>
          <w:color w:val="000000" w:themeColor="text1"/>
          <w:sz w:val="20"/>
          <w:szCs w:val="20"/>
          <w:lang w:val="es-ES"/>
        </w:rPr>
      </w:pPr>
    </w:p>
    <w:p w14:paraId="6BFEFFBA" w14:textId="0268CA7C" w:rsidR="004356E0" w:rsidRDefault="004356E0" w:rsidP="0003134D">
      <w:pPr>
        <w:jc w:val="center"/>
        <w:rPr>
          <w:rFonts w:ascii="Abadi" w:hAnsi="Abadi" w:cs="Arial"/>
          <w:b/>
          <w:bCs/>
          <w:color w:val="000000" w:themeColor="text1"/>
          <w:sz w:val="20"/>
          <w:szCs w:val="20"/>
          <w:lang w:val="es-ES"/>
        </w:rPr>
      </w:pPr>
    </w:p>
    <w:p w14:paraId="092CA44F" w14:textId="77777777" w:rsidR="00941B94" w:rsidRDefault="00941B94" w:rsidP="0003134D">
      <w:pPr>
        <w:jc w:val="center"/>
        <w:rPr>
          <w:rFonts w:ascii="Abadi" w:hAnsi="Abadi" w:cs="Arial"/>
          <w:b/>
          <w:bCs/>
          <w:color w:val="000000" w:themeColor="text1"/>
          <w:sz w:val="20"/>
          <w:szCs w:val="20"/>
          <w:lang w:val="es-ES"/>
        </w:rPr>
      </w:pPr>
    </w:p>
    <w:p w14:paraId="0AA137B6" w14:textId="2A52A498" w:rsidR="004356E0" w:rsidRDefault="004356E0" w:rsidP="0003134D">
      <w:pPr>
        <w:jc w:val="center"/>
        <w:rPr>
          <w:rFonts w:ascii="Abadi" w:hAnsi="Abadi" w:cs="Arial"/>
          <w:b/>
          <w:bCs/>
          <w:color w:val="000000" w:themeColor="text1"/>
          <w:sz w:val="20"/>
          <w:szCs w:val="20"/>
          <w:lang w:val="es-ES"/>
        </w:rPr>
      </w:pPr>
    </w:p>
    <w:p w14:paraId="3F812061" w14:textId="2FF8D8A3" w:rsidR="004F6D2B" w:rsidRDefault="004F6D2B" w:rsidP="0003134D">
      <w:pPr>
        <w:jc w:val="center"/>
        <w:rPr>
          <w:rFonts w:ascii="Abadi" w:hAnsi="Abadi" w:cs="Arial"/>
          <w:b/>
          <w:bCs/>
          <w:color w:val="000000" w:themeColor="text1"/>
          <w:sz w:val="20"/>
          <w:szCs w:val="20"/>
          <w:lang w:val="es-ES"/>
        </w:rPr>
      </w:pPr>
    </w:p>
    <w:p w14:paraId="789BB5D6" w14:textId="364C04E1" w:rsidR="004F6D2B" w:rsidRDefault="004F6D2B" w:rsidP="0003134D">
      <w:pPr>
        <w:jc w:val="center"/>
        <w:rPr>
          <w:rFonts w:ascii="Abadi" w:hAnsi="Abadi" w:cs="Arial"/>
          <w:b/>
          <w:bCs/>
          <w:color w:val="000000" w:themeColor="text1"/>
          <w:sz w:val="20"/>
          <w:szCs w:val="20"/>
          <w:lang w:val="es-ES"/>
        </w:rPr>
      </w:pPr>
    </w:p>
    <w:p w14:paraId="1D63F279" w14:textId="37CB0DDD" w:rsidR="004F6D2B" w:rsidRDefault="004F6D2B" w:rsidP="0003134D">
      <w:pPr>
        <w:jc w:val="center"/>
        <w:rPr>
          <w:rFonts w:ascii="Abadi" w:hAnsi="Abadi" w:cs="Arial"/>
          <w:b/>
          <w:bCs/>
          <w:color w:val="000000" w:themeColor="text1"/>
          <w:sz w:val="20"/>
          <w:szCs w:val="20"/>
          <w:lang w:val="es-ES"/>
        </w:rPr>
      </w:pPr>
    </w:p>
    <w:p w14:paraId="00F74077" w14:textId="67E8A2B7" w:rsidR="004F6D2B" w:rsidRDefault="004F6D2B" w:rsidP="004F6D2B">
      <w:pPr>
        <w:rPr>
          <w:rFonts w:ascii="Abadi" w:hAnsi="Abadi" w:cs="Arial"/>
          <w:b/>
          <w:bCs/>
          <w:color w:val="000000" w:themeColor="text1"/>
          <w:sz w:val="20"/>
          <w:szCs w:val="20"/>
          <w:lang w:val="es-ES"/>
        </w:rPr>
      </w:pPr>
    </w:p>
    <w:p w14:paraId="6186B4CE" w14:textId="0AF42969" w:rsidR="004F6D2B" w:rsidRDefault="004F6D2B" w:rsidP="0003134D">
      <w:pPr>
        <w:jc w:val="center"/>
        <w:rPr>
          <w:rFonts w:ascii="Abadi" w:hAnsi="Abadi" w:cs="Arial"/>
          <w:b/>
          <w:bCs/>
          <w:color w:val="000000" w:themeColor="text1"/>
          <w:sz w:val="20"/>
          <w:szCs w:val="20"/>
          <w:lang w:val="es-ES"/>
        </w:rPr>
      </w:pPr>
    </w:p>
    <w:p w14:paraId="53E5493B" w14:textId="77777777" w:rsidR="004F6D2B" w:rsidRDefault="004F6D2B" w:rsidP="0003134D">
      <w:pPr>
        <w:jc w:val="center"/>
        <w:rPr>
          <w:rFonts w:ascii="Abadi" w:hAnsi="Abadi" w:cs="Arial"/>
          <w:b/>
          <w:bCs/>
          <w:color w:val="000000" w:themeColor="text1"/>
          <w:sz w:val="20"/>
          <w:szCs w:val="20"/>
          <w:lang w:val="es-ES"/>
        </w:rPr>
      </w:pPr>
    </w:p>
    <w:p w14:paraId="186A1A71" w14:textId="77777777" w:rsidR="004F6D2B" w:rsidRPr="0003134D" w:rsidRDefault="004F6D2B" w:rsidP="0003134D">
      <w:pPr>
        <w:jc w:val="center"/>
        <w:rPr>
          <w:rFonts w:ascii="Abadi" w:hAnsi="Abadi" w:cs="Arial"/>
          <w:b/>
          <w:bCs/>
          <w:color w:val="000000" w:themeColor="text1"/>
          <w:sz w:val="20"/>
          <w:szCs w:val="20"/>
          <w:lang w:val="es-ES"/>
        </w:rPr>
      </w:pPr>
    </w:p>
    <w:p w14:paraId="1833B6C1" w14:textId="19E5A633" w:rsidR="0003134D" w:rsidRPr="00FB4F21" w:rsidRDefault="0003134D" w:rsidP="0003134D">
      <w:pPr>
        <w:jc w:val="center"/>
        <w:rPr>
          <w:rFonts w:ascii="Abadi" w:hAnsi="Abadi" w:cs="Arial"/>
          <w:b/>
          <w:bCs/>
          <w:color w:val="000000" w:themeColor="text1"/>
          <w:sz w:val="20"/>
          <w:szCs w:val="20"/>
          <w:lang w:val="fr-FR"/>
        </w:rPr>
      </w:pPr>
      <w:r w:rsidRPr="00FB4F21">
        <w:rPr>
          <w:rFonts w:ascii="Abadi" w:hAnsi="Abadi" w:cs="Arial"/>
          <w:b/>
          <w:bCs/>
          <w:color w:val="000000" w:themeColor="text1"/>
          <w:sz w:val="20"/>
          <w:szCs w:val="20"/>
          <w:lang w:val="fr-FR"/>
        </w:rPr>
        <w:t>C. VICTOR RENÉ LARA CAUICH</w:t>
      </w:r>
      <w:r w:rsidR="00FB4F21" w:rsidRPr="00FB4F21">
        <w:rPr>
          <w:rFonts w:ascii="Abadi" w:hAnsi="Abadi" w:cs="Arial"/>
          <w:b/>
          <w:bCs/>
          <w:color w:val="000000" w:themeColor="text1"/>
          <w:sz w:val="20"/>
          <w:szCs w:val="20"/>
          <w:lang w:val="fr-FR"/>
        </w:rPr>
        <w:t>.</w:t>
      </w:r>
    </w:p>
    <w:p w14:paraId="12F6D532" w14:textId="6C94EAED" w:rsidR="0003134D" w:rsidRDefault="0003134D" w:rsidP="0003134D">
      <w:pPr>
        <w:jc w:val="cente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PRESIDENTE MUNICIPAL DE TIXPÉUAL</w:t>
      </w:r>
    </w:p>
    <w:p w14:paraId="280569C1" w14:textId="77777777" w:rsidR="004356E0" w:rsidRPr="0003134D" w:rsidRDefault="004356E0" w:rsidP="0003134D">
      <w:pPr>
        <w:jc w:val="center"/>
        <w:rPr>
          <w:rFonts w:ascii="Abadi" w:hAnsi="Abadi" w:cs="Arial"/>
          <w:b/>
          <w:bCs/>
          <w:color w:val="000000" w:themeColor="text1"/>
          <w:sz w:val="20"/>
          <w:szCs w:val="20"/>
          <w:lang w:val="es-ES"/>
        </w:rPr>
      </w:pPr>
    </w:p>
    <w:p w14:paraId="225D92CB" w14:textId="65E2E60E" w:rsidR="0003134D" w:rsidRDefault="0003134D" w:rsidP="0003134D">
      <w:pPr>
        <w:jc w:val="center"/>
        <w:rPr>
          <w:rFonts w:ascii="Abadi" w:hAnsi="Abadi" w:cs="Arial"/>
          <w:b/>
          <w:bCs/>
          <w:color w:val="000000" w:themeColor="text1"/>
          <w:sz w:val="20"/>
          <w:szCs w:val="20"/>
          <w:lang w:val="es-ES"/>
        </w:rPr>
      </w:pPr>
    </w:p>
    <w:p w14:paraId="4CA095FB" w14:textId="10A81317" w:rsidR="004356E0" w:rsidRDefault="004356E0" w:rsidP="0003134D">
      <w:pPr>
        <w:jc w:val="center"/>
        <w:rPr>
          <w:rFonts w:ascii="Abadi" w:hAnsi="Abadi" w:cs="Arial"/>
          <w:b/>
          <w:bCs/>
          <w:color w:val="000000" w:themeColor="text1"/>
          <w:sz w:val="20"/>
          <w:szCs w:val="20"/>
          <w:lang w:val="es-ES"/>
        </w:rPr>
      </w:pPr>
    </w:p>
    <w:p w14:paraId="1AF12028" w14:textId="77777777" w:rsidR="00941B94" w:rsidRDefault="00941B94" w:rsidP="0003134D">
      <w:pPr>
        <w:jc w:val="center"/>
        <w:rPr>
          <w:rFonts w:ascii="Abadi" w:hAnsi="Abadi" w:cs="Arial"/>
          <w:b/>
          <w:bCs/>
          <w:color w:val="000000" w:themeColor="text1"/>
          <w:sz w:val="20"/>
          <w:szCs w:val="20"/>
          <w:lang w:val="es-ES"/>
        </w:rPr>
      </w:pPr>
    </w:p>
    <w:p w14:paraId="3F3E6A8D" w14:textId="77777777" w:rsidR="004F6D2B" w:rsidRDefault="004F6D2B" w:rsidP="004356E0">
      <w:pPr>
        <w:rPr>
          <w:rFonts w:ascii="Abadi" w:hAnsi="Abadi" w:cs="Arial"/>
          <w:b/>
          <w:bCs/>
          <w:color w:val="000000" w:themeColor="text1"/>
          <w:sz w:val="20"/>
          <w:szCs w:val="20"/>
          <w:lang w:val="es-ES"/>
        </w:rPr>
      </w:pPr>
    </w:p>
    <w:p w14:paraId="14CFA38D" w14:textId="77777777" w:rsidR="004F6D2B" w:rsidRDefault="004F6D2B" w:rsidP="004356E0">
      <w:pPr>
        <w:rPr>
          <w:rFonts w:ascii="Abadi" w:hAnsi="Abadi" w:cs="Arial"/>
          <w:b/>
          <w:bCs/>
          <w:color w:val="000000" w:themeColor="text1"/>
          <w:sz w:val="20"/>
          <w:szCs w:val="20"/>
          <w:lang w:val="es-ES"/>
        </w:rPr>
      </w:pPr>
    </w:p>
    <w:p w14:paraId="7CB97C73" w14:textId="77777777" w:rsidR="004F6D2B" w:rsidRDefault="004F6D2B" w:rsidP="004356E0">
      <w:pPr>
        <w:rPr>
          <w:rFonts w:ascii="Abadi" w:hAnsi="Abadi" w:cs="Arial"/>
          <w:b/>
          <w:bCs/>
          <w:color w:val="000000" w:themeColor="text1"/>
          <w:sz w:val="20"/>
          <w:szCs w:val="20"/>
          <w:lang w:val="es-ES"/>
        </w:rPr>
      </w:pPr>
    </w:p>
    <w:p w14:paraId="5F78976B" w14:textId="36AEB69C" w:rsidR="0003134D" w:rsidRPr="0003134D" w:rsidRDefault="0003134D" w:rsidP="004356E0">
      <w:pP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 xml:space="preserve">L.E.P. LUIS GERMÁN ROSADO PIÑA     </w:t>
      </w:r>
      <w:r w:rsidR="004F6D2B">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004F6D2B">
        <w:rPr>
          <w:rFonts w:ascii="Abadi" w:hAnsi="Abadi" w:cs="Arial"/>
          <w:b/>
          <w:bCs/>
          <w:color w:val="000000" w:themeColor="text1"/>
          <w:sz w:val="20"/>
          <w:szCs w:val="20"/>
          <w:lang w:val="es-ES"/>
        </w:rPr>
        <w:t>C. YSABEL CRISTINA CÓRDOVA AKE</w:t>
      </w:r>
    </w:p>
    <w:p w14:paraId="3055D949" w14:textId="2FD3E937" w:rsidR="0003134D" w:rsidRPr="0003134D" w:rsidRDefault="00FC6B42" w:rsidP="004356E0">
      <w:pPr>
        <w:rPr>
          <w:rFonts w:ascii="Abadi" w:hAnsi="Abadi" w:cs="Arial"/>
          <w:b/>
          <w:bCs/>
          <w:color w:val="000000" w:themeColor="text1"/>
          <w:sz w:val="20"/>
          <w:szCs w:val="20"/>
          <w:lang w:val="es-ES"/>
        </w:rPr>
      </w:pPr>
      <w:r>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SECRETARIO MUNICIPAL</w:t>
      </w:r>
      <w:r>
        <w:rPr>
          <w:rFonts w:ascii="Abadi" w:hAnsi="Abadi" w:cs="Arial"/>
          <w:b/>
          <w:bCs/>
          <w:color w:val="000000" w:themeColor="text1"/>
          <w:sz w:val="20"/>
          <w:szCs w:val="20"/>
          <w:lang w:val="es-ES"/>
        </w:rPr>
        <w:t>.</w:t>
      </w:r>
      <w:r w:rsidR="0003134D" w:rsidRPr="0003134D">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SÍNDICO</w:t>
      </w:r>
      <w:r>
        <w:rPr>
          <w:rFonts w:ascii="Abadi" w:hAnsi="Abadi" w:cs="Arial"/>
          <w:b/>
          <w:bCs/>
          <w:color w:val="000000" w:themeColor="text1"/>
          <w:sz w:val="20"/>
          <w:szCs w:val="20"/>
          <w:lang w:val="es-ES"/>
        </w:rPr>
        <w:t>.</w:t>
      </w:r>
    </w:p>
    <w:p w14:paraId="31E7C8C7" w14:textId="77777777" w:rsidR="004356E0" w:rsidRDefault="004356E0" w:rsidP="0003134D">
      <w:pPr>
        <w:jc w:val="center"/>
        <w:rPr>
          <w:rFonts w:ascii="Abadi" w:hAnsi="Abadi" w:cs="Arial"/>
          <w:b/>
          <w:bCs/>
          <w:color w:val="000000" w:themeColor="text1"/>
          <w:sz w:val="20"/>
          <w:szCs w:val="20"/>
          <w:lang w:val="es-ES"/>
        </w:rPr>
      </w:pPr>
    </w:p>
    <w:p w14:paraId="52E7033B" w14:textId="77777777" w:rsidR="004356E0" w:rsidRDefault="004356E0" w:rsidP="0003134D">
      <w:pPr>
        <w:jc w:val="center"/>
        <w:rPr>
          <w:rFonts w:ascii="Abadi" w:hAnsi="Abadi" w:cs="Arial"/>
          <w:b/>
          <w:bCs/>
          <w:color w:val="000000" w:themeColor="text1"/>
          <w:sz w:val="20"/>
          <w:szCs w:val="20"/>
          <w:lang w:val="es-ES"/>
        </w:rPr>
      </w:pPr>
    </w:p>
    <w:p w14:paraId="5C25FB3B" w14:textId="77777777" w:rsidR="004356E0" w:rsidRDefault="004356E0" w:rsidP="0003134D">
      <w:pPr>
        <w:jc w:val="center"/>
        <w:rPr>
          <w:rFonts w:ascii="Abadi" w:hAnsi="Abadi" w:cs="Arial"/>
          <w:b/>
          <w:bCs/>
          <w:color w:val="000000" w:themeColor="text1"/>
          <w:sz w:val="20"/>
          <w:szCs w:val="20"/>
          <w:lang w:val="es-ES"/>
        </w:rPr>
      </w:pPr>
    </w:p>
    <w:p w14:paraId="44AA27A7" w14:textId="77777777" w:rsidR="00941B94" w:rsidRDefault="00941B94" w:rsidP="0003134D">
      <w:pPr>
        <w:jc w:val="center"/>
        <w:rPr>
          <w:rFonts w:ascii="Abadi" w:hAnsi="Abadi" w:cs="Arial"/>
          <w:b/>
          <w:bCs/>
          <w:color w:val="000000" w:themeColor="text1"/>
          <w:sz w:val="20"/>
          <w:szCs w:val="20"/>
          <w:lang w:val="es-ES"/>
        </w:rPr>
      </w:pPr>
    </w:p>
    <w:p w14:paraId="687D9132" w14:textId="2F6B5BB6" w:rsidR="0003134D" w:rsidRPr="0003134D" w:rsidRDefault="004356E0" w:rsidP="0003134D">
      <w:pPr>
        <w:jc w:val="center"/>
        <w:rPr>
          <w:rFonts w:ascii="Abadi" w:hAnsi="Abadi" w:cs="Arial"/>
          <w:b/>
          <w:bCs/>
          <w:color w:val="000000" w:themeColor="text1"/>
          <w:sz w:val="20"/>
          <w:szCs w:val="20"/>
          <w:lang w:val="es-ES"/>
        </w:rPr>
      </w:pPr>
      <w:r>
        <w:rPr>
          <w:rFonts w:ascii="Abadi" w:hAnsi="Abadi" w:cs="Arial"/>
          <w:b/>
          <w:bCs/>
          <w:color w:val="000000" w:themeColor="text1"/>
          <w:sz w:val="20"/>
          <w:szCs w:val="20"/>
          <w:lang w:val="es-ES"/>
        </w:rPr>
        <w:t xml:space="preserve"> </w:t>
      </w:r>
    </w:p>
    <w:p w14:paraId="3438168A" w14:textId="77777777" w:rsidR="0003134D" w:rsidRPr="0003134D" w:rsidRDefault="0003134D" w:rsidP="0003134D">
      <w:pPr>
        <w:jc w:val="center"/>
        <w:rPr>
          <w:rFonts w:ascii="Abadi" w:hAnsi="Abadi" w:cs="Arial"/>
          <w:b/>
          <w:bCs/>
          <w:color w:val="000000" w:themeColor="text1"/>
          <w:sz w:val="20"/>
          <w:szCs w:val="20"/>
          <w:lang w:val="es-ES"/>
        </w:rPr>
      </w:pPr>
    </w:p>
    <w:p w14:paraId="66C56AC5" w14:textId="32A5015A" w:rsidR="0003134D" w:rsidRPr="0003134D" w:rsidRDefault="0003134D" w:rsidP="004356E0">
      <w:pP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 xml:space="preserve">C. ZOILA GUADALUPE MEX MEDINA                    </w:t>
      </w:r>
      <w:r w:rsidR="004F6D2B">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Pr="0003134D">
        <w:rPr>
          <w:rFonts w:ascii="Abadi" w:hAnsi="Abadi" w:cs="Arial"/>
          <w:b/>
          <w:bCs/>
          <w:color w:val="000000" w:themeColor="text1"/>
          <w:sz w:val="20"/>
          <w:szCs w:val="20"/>
          <w:lang w:val="es-ES"/>
        </w:rPr>
        <w:t xml:space="preserve">  C. JOSÉ ARIEL NOH LARA</w:t>
      </w:r>
    </w:p>
    <w:p w14:paraId="3E9E0213" w14:textId="467C3689" w:rsidR="0003134D" w:rsidRPr="0003134D" w:rsidRDefault="004F6D2B" w:rsidP="004356E0">
      <w:pPr>
        <w:rPr>
          <w:rFonts w:ascii="Abadi" w:hAnsi="Abadi" w:cs="Arial"/>
          <w:b/>
          <w:bCs/>
          <w:color w:val="000000" w:themeColor="text1"/>
          <w:sz w:val="20"/>
          <w:szCs w:val="20"/>
          <w:lang w:val="es-ES"/>
        </w:rPr>
      </w:pPr>
      <w:r>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0072395A" w:rsidRPr="0003134D">
        <w:rPr>
          <w:rFonts w:ascii="Abadi" w:hAnsi="Abadi" w:cs="Arial"/>
          <w:b/>
          <w:bCs/>
          <w:color w:val="000000" w:themeColor="text1"/>
          <w:sz w:val="20"/>
          <w:szCs w:val="20"/>
          <w:lang w:val="es-ES"/>
        </w:rPr>
        <w:t>REGIDORA.</w:t>
      </w:r>
      <w:r w:rsidR="0003134D" w:rsidRPr="0003134D">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REGIDOR</w:t>
      </w:r>
      <w:r w:rsidR="00FC6B42">
        <w:rPr>
          <w:rFonts w:ascii="Abadi" w:hAnsi="Abadi" w:cs="Arial"/>
          <w:b/>
          <w:bCs/>
          <w:color w:val="000000" w:themeColor="text1"/>
          <w:sz w:val="20"/>
          <w:szCs w:val="20"/>
          <w:lang w:val="es-ES"/>
        </w:rPr>
        <w:t>.</w:t>
      </w:r>
    </w:p>
    <w:p w14:paraId="4EC26C11" w14:textId="77777777" w:rsidR="0003134D" w:rsidRPr="0003134D" w:rsidRDefault="0003134D" w:rsidP="0003134D">
      <w:pPr>
        <w:jc w:val="center"/>
        <w:rPr>
          <w:rFonts w:ascii="Abadi" w:hAnsi="Abadi" w:cs="Arial"/>
          <w:b/>
          <w:bCs/>
          <w:color w:val="000000" w:themeColor="text1"/>
          <w:sz w:val="20"/>
          <w:szCs w:val="20"/>
          <w:lang w:val="es-ES"/>
        </w:rPr>
      </w:pPr>
    </w:p>
    <w:p w14:paraId="13B8A7DD" w14:textId="0373DF81" w:rsidR="0003134D" w:rsidRDefault="0003134D" w:rsidP="0003134D">
      <w:pPr>
        <w:jc w:val="center"/>
        <w:rPr>
          <w:rFonts w:ascii="Abadi" w:hAnsi="Abadi" w:cs="Arial"/>
          <w:b/>
          <w:bCs/>
          <w:color w:val="000000" w:themeColor="text1"/>
          <w:sz w:val="20"/>
          <w:szCs w:val="20"/>
          <w:lang w:val="es-ES"/>
        </w:rPr>
      </w:pPr>
    </w:p>
    <w:p w14:paraId="0F520F04" w14:textId="3823F135" w:rsidR="004356E0" w:rsidRDefault="004356E0" w:rsidP="0003134D">
      <w:pPr>
        <w:jc w:val="center"/>
        <w:rPr>
          <w:rFonts w:ascii="Abadi" w:hAnsi="Abadi" w:cs="Arial"/>
          <w:b/>
          <w:bCs/>
          <w:color w:val="000000" w:themeColor="text1"/>
          <w:sz w:val="20"/>
          <w:szCs w:val="20"/>
          <w:lang w:val="es-ES"/>
        </w:rPr>
      </w:pPr>
    </w:p>
    <w:p w14:paraId="55E951DF" w14:textId="77777777" w:rsidR="004356E0" w:rsidRDefault="004356E0" w:rsidP="0003134D">
      <w:pPr>
        <w:jc w:val="center"/>
        <w:rPr>
          <w:rFonts w:ascii="Abadi" w:hAnsi="Abadi" w:cs="Arial"/>
          <w:b/>
          <w:bCs/>
          <w:color w:val="000000" w:themeColor="text1"/>
          <w:sz w:val="20"/>
          <w:szCs w:val="20"/>
          <w:lang w:val="es-ES"/>
        </w:rPr>
      </w:pPr>
    </w:p>
    <w:p w14:paraId="3401F3D3" w14:textId="4EBFFB49" w:rsidR="004356E0" w:rsidRDefault="004356E0" w:rsidP="0003134D">
      <w:pPr>
        <w:jc w:val="center"/>
        <w:rPr>
          <w:rFonts w:ascii="Abadi" w:hAnsi="Abadi" w:cs="Arial"/>
          <w:b/>
          <w:bCs/>
          <w:color w:val="000000" w:themeColor="text1"/>
          <w:sz w:val="20"/>
          <w:szCs w:val="20"/>
          <w:lang w:val="es-ES"/>
        </w:rPr>
      </w:pPr>
    </w:p>
    <w:p w14:paraId="3617F7F0" w14:textId="77777777" w:rsidR="00941B94" w:rsidRPr="0003134D" w:rsidRDefault="00941B94" w:rsidP="0003134D">
      <w:pPr>
        <w:jc w:val="center"/>
        <w:rPr>
          <w:rFonts w:ascii="Abadi" w:hAnsi="Abadi" w:cs="Arial"/>
          <w:b/>
          <w:bCs/>
          <w:color w:val="000000" w:themeColor="text1"/>
          <w:sz w:val="20"/>
          <w:szCs w:val="20"/>
          <w:lang w:val="es-ES"/>
        </w:rPr>
      </w:pPr>
    </w:p>
    <w:p w14:paraId="2E0C7B0A" w14:textId="6DD8A4BF" w:rsidR="0003134D" w:rsidRPr="0003134D" w:rsidRDefault="0003134D" w:rsidP="004356E0">
      <w:pP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 xml:space="preserve"> C. ROSALBA CAROLINA EB PUC                 </w:t>
      </w:r>
      <w:r w:rsidR="004F6D2B">
        <w:rPr>
          <w:rFonts w:ascii="Abadi" w:hAnsi="Abadi" w:cs="Arial"/>
          <w:b/>
          <w:bCs/>
          <w:color w:val="000000" w:themeColor="text1"/>
          <w:sz w:val="20"/>
          <w:szCs w:val="20"/>
          <w:lang w:val="es-ES"/>
        </w:rPr>
        <w:t xml:space="preserve">                 </w:t>
      </w:r>
      <w:r w:rsidR="004356E0">
        <w:rPr>
          <w:rFonts w:ascii="Abadi" w:hAnsi="Abadi" w:cs="Arial"/>
          <w:b/>
          <w:bCs/>
          <w:color w:val="000000" w:themeColor="text1"/>
          <w:sz w:val="20"/>
          <w:szCs w:val="20"/>
          <w:lang w:val="es-ES"/>
        </w:rPr>
        <w:t xml:space="preserve">      </w:t>
      </w:r>
      <w:r w:rsidRPr="0003134D">
        <w:rPr>
          <w:rFonts w:ascii="Abadi" w:hAnsi="Abadi" w:cs="Arial"/>
          <w:b/>
          <w:bCs/>
          <w:color w:val="000000" w:themeColor="text1"/>
          <w:sz w:val="20"/>
          <w:szCs w:val="20"/>
          <w:lang w:val="es-ES"/>
        </w:rPr>
        <w:t>C. LUZMY MARIELY GASCA LARA</w:t>
      </w:r>
    </w:p>
    <w:p w14:paraId="2FD8F97D" w14:textId="669FFD27" w:rsidR="0003134D" w:rsidRPr="0003134D" w:rsidRDefault="004356E0" w:rsidP="004356E0">
      <w:pPr>
        <w:rPr>
          <w:rFonts w:ascii="Abadi" w:hAnsi="Abadi" w:cs="Arial"/>
          <w:b/>
          <w:bCs/>
          <w:color w:val="000000" w:themeColor="text1"/>
          <w:sz w:val="20"/>
          <w:szCs w:val="20"/>
          <w:lang w:val="es-ES"/>
        </w:rPr>
      </w:pPr>
      <w:r>
        <w:rPr>
          <w:rFonts w:ascii="Abadi" w:hAnsi="Abadi" w:cs="Arial"/>
          <w:b/>
          <w:bCs/>
          <w:color w:val="000000" w:themeColor="text1"/>
          <w:sz w:val="20"/>
          <w:szCs w:val="20"/>
          <w:lang w:val="es-ES"/>
        </w:rPr>
        <w:t xml:space="preserve">     </w:t>
      </w:r>
      <w:r w:rsidR="00FC6B42">
        <w:rPr>
          <w:rFonts w:ascii="Abadi" w:hAnsi="Abadi" w:cs="Arial"/>
          <w:b/>
          <w:bCs/>
          <w:color w:val="000000" w:themeColor="text1"/>
          <w:sz w:val="20"/>
          <w:szCs w:val="20"/>
          <w:lang w:val="es-ES"/>
        </w:rPr>
        <w:t xml:space="preserve">     </w:t>
      </w:r>
      <w:r w:rsidR="004F6D2B">
        <w:rPr>
          <w:rFonts w:ascii="Abadi" w:hAnsi="Abadi" w:cs="Arial"/>
          <w:b/>
          <w:bCs/>
          <w:color w:val="000000" w:themeColor="text1"/>
          <w:sz w:val="20"/>
          <w:szCs w:val="20"/>
          <w:lang w:val="es-ES"/>
        </w:rPr>
        <w:t xml:space="preserve">    </w:t>
      </w:r>
      <w:r>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REGIDORA</w:t>
      </w:r>
      <w:r w:rsidR="00FC6B42">
        <w:rPr>
          <w:rFonts w:ascii="Abadi" w:hAnsi="Abadi" w:cs="Arial"/>
          <w:b/>
          <w:bCs/>
          <w:color w:val="000000" w:themeColor="text1"/>
          <w:sz w:val="20"/>
          <w:szCs w:val="20"/>
          <w:lang w:val="es-ES"/>
        </w:rPr>
        <w:t>.</w:t>
      </w:r>
      <w:r w:rsidR="0003134D" w:rsidRPr="0003134D">
        <w:rPr>
          <w:rFonts w:ascii="Abadi" w:hAnsi="Abadi" w:cs="Arial"/>
          <w:b/>
          <w:bCs/>
          <w:color w:val="000000" w:themeColor="text1"/>
          <w:sz w:val="20"/>
          <w:szCs w:val="20"/>
          <w:lang w:val="es-ES"/>
        </w:rPr>
        <w:t xml:space="preserve">                                                       </w:t>
      </w:r>
      <w:r w:rsidR="004F6D2B">
        <w:rPr>
          <w:rFonts w:ascii="Abadi" w:hAnsi="Abadi" w:cs="Arial"/>
          <w:b/>
          <w:bCs/>
          <w:color w:val="000000" w:themeColor="text1"/>
          <w:sz w:val="20"/>
          <w:szCs w:val="20"/>
          <w:lang w:val="es-ES"/>
        </w:rPr>
        <w:t xml:space="preserve">                 </w:t>
      </w:r>
      <w:r w:rsidR="0003134D" w:rsidRPr="0003134D">
        <w:rPr>
          <w:rFonts w:ascii="Abadi" w:hAnsi="Abadi" w:cs="Arial"/>
          <w:b/>
          <w:bCs/>
          <w:color w:val="000000" w:themeColor="text1"/>
          <w:sz w:val="20"/>
          <w:szCs w:val="20"/>
          <w:lang w:val="es-ES"/>
        </w:rPr>
        <w:t>REGIDORA</w:t>
      </w:r>
      <w:r w:rsidR="00FC6B42">
        <w:rPr>
          <w:rFonts w:ascii="Abadi" w:hAnsi="Abadi" w:cs="Arial"/>
          <w:b/>
          <w:bCs/>
          <w:color w:val="000000" w:themeColor="text1"/>
          <w:sz w:val="20"/>
          <w:szCs w:val="20"/>
          <w:lang w:val="es-ES"/>
        </w:rPr>
        <w:t>.</w:t>
      </w:r>
    </w:p>
    <w:p w14:paraId="31E7F57F" w14:textId="77777777" w:rsidR="0003134D" w:rsidRPr="0003134D" w:rsidRDefault="0003134D" w:rsidP="0003134D">
      <w:pPr>
        <w:jc w:val="center"/>
        <w:rPr>
          <w:rFonts w:ascii="Abadi" w:hAnsi="Abadi" w:cs="Arial"/>
          <w:b/>
          <w:bCs/>
          <w:color w:val="000000" w:themeColor="text1"/>
          <w:sz w:val="20"/>
          <w:szCs w:val="20"/>
          <w:lang w:val="es-ES"/>
        </w:rPr>
      </w:pPr>
    </w:p>
    <w:p w14:paraId="2AC1CEBF" w14:textId="508F728D" w:rsidR="0003134D" w:rsidRDefault="0003134D" w:rsidP="0003134D">
      <w:pPr>
        <w:jc w:val="center"/>
        <w:rPr>
          <w:rFonts w:ascii="Abadi" w:hAnsi="Abadi" w:cs="Arial"/>
          <w:b/>
          <w:bCs/>
          <w:color w:val="000000" w:themeColor="text1"/>
          <w:sz w:val="20"/>
          <w:szCs w:val="20"/>
          <w:lang w:val="es-ES"/>
        </w:rPr>
      </w:pPr>
    </w:p>
    <w:p w14:paraId="2A2A6630" w14:textId="77777777" w:rsidR="00941B94" w:rsidRDefault="00941B94" w:rsidP="0003134D">
      <w:pPr>
        <w:jc w:val="center"/>
        <w:rPr>
          <w:rFonts w:ascii="Abadi" w:hAnsi="Abadi" w:cs="Arial"/>
          <w:b/>
          <w:bCs/>
          <w:color w:val="000000" w:themeColor="text1"/>
          <w:sz w:val="20"/>
          <w:szCs w:val="20"/>
          <w:lang w:val="es-ES"/>
        </w:rPr>
      </w:pPr>
    </w:p>
    <w:p w14:paraId="01281ACC" w14:textId="77777777" w:rsidR="004356E0" w:rsidRDefault="004356E0" w:rsidP="0003134D">
      <w:pPr>
        <w:jc w:val="center"/>
        <w:rPr>
          <w:rFonts w:ascii="Abadi" w:hAnsi="Abadi" w:cs="Arial"/>
          <w:b/>
          <w:bCs/>
          <w:color w:val="000000" w:themeColor="text1"/>
          <w:sz w:val="20"/>
          <w:szCs w:val="20"/>
          <w:lang w:val="es-ES"/>
        </w:rPr>
      </w:pPr>
    </w:p>
    <w:p w14:paraId="7A22304C" w14:textId="77777777" w:rsidR="004356E0" w:rsidRPr="0003134D" w:rsidRDefault="004356E0" w:rsidP="0003134D">
      <w:pPr>
        <w:jc w:val="center"/>
        <w:rPr>
          <w:rFonts w:ascii="Abadi" w:hAnsi="Abadi" w:cs="Arial"/>
          <w:b/>
          <w:bCs/>
          <w:color w:val="000000" w:themeColor="text1"/>
          <w:sz w:val="20"/>
          <w:szCs w:val="20"/>
          <w:lang w:val="es-ES"/>
        </w:rPr>
      </w:pPr>
    </w:p>
    <w:p w14:paraId="68254568" w14:textId="77777777" w:rsidR="0003134D" w:rsidRPr="0003134D" w:rsidRDefault="0003134D" w:rsidP="0003134D">
      <w:pPr>
        <w:jc w:val="cente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C. MARÍA MAGDALENA PIÑA BASTARRACHEA</w:t>
      </w:r>
    </w:p>
    <w:p w14:paraId="3BF4EE62" w14:textId="1EC95150" w:rsidR="00F34A0F" w:rsidRPr="0003134D" w:rsidRDefault="0003134D" w:rsidP="0003134D">
      <w:pPr>
        <w:jc w:val="center"/>
        <w:rPr>
          <w:rFonts w:ascii="Abadi" w:hAnsi="Abadi" w:cs="Arial"/>
          <w:b/>
          <w:bCs/>
          <w:color w:val="000000" w:themeColor="text1"/>
          <w:sz w:val="20"/>
          <w:szCs w:val="20"/>
          <w:lang w:val="es-ES"/>
        </w:rPr>
      </w:pPr>
      <w:r w:rsidRPr="0003134D">
        <w:rPr>
          <w:rFonts w:ascii="Abadi" w:hAnsi="Abadi" w:cs="Arial"/>
          <w:b/>
          <w:bCs/>
          <w:color w:val="000000" w:themeColor="text1"/>
          <w:sz w:val="20"/>
          <w:szCs w:val="20"/>
          <w:lang w:val="es-ES"/>
        </w:rPr>
        <w:t xml:space="preserve">   REGIDORA</w:t>
      </w:r>
      <w:r w:rsidR="004356E0">
        <w:rPr>
          <w:rFonts w:ascii="Abadi" w:hAnsi="Abadi" w:cs="Arial"/>
          <w:b/>
          <w:bCs/>
          <w:color w:val="000000" w:themeColor="text1"/>
          <w:sz w:val="20"/>
          <w:szCs w:val="20"/>
          <w:lang w:val="es-ES"/>
        </w:rPr>
        <w:t>.</w:t>
      </w:r>
    </w:p>
    <w:sectPr w:rsidR="00F34A0F" w:rsidRPr="0003134D" w:rsidSect="00CE1DE7">
      <w:headerReference w:type="default" r:id="rId8"/>
      <w:footerReference w:type="default" r:id="rId9"/>
      <w:pgSz w:w="12240" w:h="15840" w:code="1"/>
      <w:pgMar w:top="2353" w:right="1701" w:bottom="1418" w:left="1701" w:header="851" w:footer="18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ACA9" w14:textId="77777777" w:rsidR="00CB10F3" w:rsidRDefault="00CB10F3" w:rsidP="00CE494C">
      <w:r>
        <w:separator/>
      </w:r>
    </w:p>
  </w:endnote>
  <w:endnote w:type="continuationSeparator" w:id="0">
    <w:p w14:paraId="59D8E7CD" w14:textId="77777777" w:rsidR="00CB10F3" w:rsidRDefault="00CB10F3" w:rsidP="00CE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0924" w14:textId="32BC4276" w:rsidR="00CE494C" w:rsidRPr="00DC773D" w:rsidRDefault="00CE494C" w:rsidP="00DC773D">
    <w:pPr>
      <w:pStyle w:val="Piedepgina"/>
      <w:jc w:val="right"/>
      <w:rPr>
        <w:b/>
        <w:bCs/>
      </w:rPr>
    </w:pPr>
    <w:r w:rsidRPr="00DC773D">
      <w:rPr>
        <w:b/>
        <w:bCs/>
        <w:noProof/>
        <w:lang w:eastAsia="es-MX"/>
      </w:rPr>
      <w:drawing>
        <wp:anchor distT="0" distB="0" distL="114300" distR="114300" simplePos="0" relativeHeight="251660288" behindDoc="1" locked="0" layoutInCell="1" allowOverlap="1" wp14:anchorId="495E165F" wp14:editId="2D6419AC">
          <wp:simplePos x="0" y="0"/>
          <wp:positionH relativeFrom="column">
            <wp:posOffset>242596</wp:posOffset>
          </wp:positionH>
          <wp:positionV relativeFrom="paragraph">
            <wp:posOffset>314325</wp:posOffset>
          </wp:positionV>
          <wp:extent cx="6243320" cy="31495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rot="10800000">
                    <a:off x="0" y="0"/>
                    <a:ext cx="6243320" cy="314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573C" w14:textId="77777777" w:rsidR="00CB10F3" w:rsidRDefault="00CB10F3" w:rsidP="00CE494C">
      <w:r>
        <w:separator/>
      </w:r>
    </w:p>
  </w:footnote>
  <w:footnote w:type="continuationSeparator" w:id="0">
    <w:p w14:paraId="2A686CD3" w14:textId="77777777" w:rsidR="00CB10F3" w:rsidRDefault="00CB10F3" w:rsidP="00CE49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1EDA" w14:textId="3EF23C97" w:rsidR="00CE494C" w:rsidRDefault="009937E0">
    <w:pPr>
      <w:pStyle w:val="Encabezado"/>
    </w:pPr>
    <w:sdt>
      <w:sdtPr>
        <w:id w:val="-602568758"/>
        <w:docPartObj>
          <w:docPartGallery w:val="Page Numbers (Margins)"/>
          <w:docPartUnique/>
        </w:docPartObj>
      </w:sdtPr>
      <w:sdtEndPr/>
      <w:sdtContent>
        <w:r w:rsidR="0003134D">
          <w:rPr>
            <w:noProof/>
            <w:lang w:eastAsia="es-MX"/>
          </w:rPr>
          <mc:AlternateContent>
            <mc:Choice Requires="wps">
              <w:drawing>
                <wp:anchor distT="0" distB="0" distL="114300" distR="114300" simplePos="0" relativeHeight="251663360" behindDoc="0" locked="0" layoutInCell="0" allowOverlap="1" wp14:anchorId="71BEE645" wp14:editId="2934E929">
                  <wp:simplePos x="0" y="0"/>
                  <wp:positionH relativeFrom="rightMargin">
                    <wp:align>center</wp:align>
                  </wp:positionH>
                  <wp:positionV relativeFrom="margin">
                    <wp:align>top</wp:align>
                  </wp:positionV>
                  <wp:extent cx="581025" cy="409575"/>
                  <wp:effectExtent l="0" t="0" r="0" b="0"/>
                  <wp:wrapNone/>
                  <wp:docPr id="3"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394CB1E" w14:textId="0828029C" w:rsidR="0003134D" w:rsidRDefault="0003134D">
                              <w:pPr>
                                <w:pStyle w:val="Piedepgina"/>
                                <w:jc w:val="center"/>
                                <w:rPr>
                                  <w:color w:val="FFFFFF" w:themeColor="background1"/>
                                </w:rPr>
                              </w:pPr>
                              <w:r>
                                <w:fldChar w:fldCharType="begin"/>
                              </w:r>
                              <w:r>
                                <w:instrText>PAGE   \* MERGEFORMAT</w:instrText>
                              </w:r>
                              <w:r>
                                <w:fldChar w:fldCharType="separate"/>
                              </w:r>
                              <w:r w:rsidR="009937E0" w:rsidRPr="009937E0">
                                <w:rPr>
                                  <w:noProof/>
                                  <w:color w:val="FFFFFF" w:themeColor="background1"/>
                                  <w:lang w:val="es-ES"/>
                                </w:rPr>
                                <w:t>10</w:t>
                              </w:r>
                              <w:r>
                                <w:rPr>
                                  <w:color w:val="FFFFFF" w:themeColor="background1"/>
                                </w:rPr>
                                <w:fldChar w:fldCharType="end"/>
                              </w:r>
                            </w:p>
                            <w:p w14:paraId="3E412706" w14:textId="77777777" w:rsidR="0003134D" w:rsidRDefault="0003134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1BEE6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" o:allowincell="f" adj="13609,5370" fillcolor="#c0504d" stroked="f" strokecolor="#5c83b4">
                  <v:textbox inset=",0,,0">
                    <w:txbxContent>
                      <w:p w14:paraId="4394CB1E" w14:textId="0828029C" w:rsidR="0003134D" w:rsidRDefault="0003134D">
                        <w:pPr>
                          <w:pStyle w:val="Piedepgina"/>
                          <w:jc w:val="center"/>
                          <w:rPr>
                            <w:color w:val="FFFFFF" w:themeColor="background1"/>
                          </w:rPr>
                        </w:pPr>
                        <w:r>
                          <w:fldChar w:fldCharType="begin"/>
                        </w:r>
                        <w:r>
                          <w:instrText>PAGE   \* MERGEFORMAT</w:instrText>
                        </w:r>
                        <w:r>
                          <w:fldChar w:fldCharType="separate"/>
                        </w:r>
                        <w:r w:rsidR="009937E0" w:rsidRPr="009937E0">
                          <w:rPr>
                            <w:noProof/>
                            <w:color w:val="FFFFFF" w:themeColor="background1"/>
                            <w:lang w:val="es-ES"/>
                          </w:rPr>
                          <w:t>10</w:t>
                        </w:r>
                        <w:r>
                          <w:rPr>
                            <w:color w:val="FFFFFF" w:themeColor="background1"/>
                          </w:rPr>
                          <w:fldChar w:fldCharType="end"/>
                        </w:r>
                      </w:p>
                      <w:p w14:paraId="3E412706" w14:textId="77777777" w:rsidR="0003134D" w:rsidRDefault="0003134D"/>
                    </w:txbxContent>
                  </v:textbox>
                  <w10:wrap anchorx="margin" anchory="margin"/>
                </v:shape>
              </w:pict>
            </mc:Fallback>
          </mc:AlternateContent>
        </w:r>
      </w:sdtContent>
    </w:sdt>
    <w:r w:rsidR="00A92578">
      <w:rPr>
        <w:noProof/>
        <w:lang w:eastAsia="es-MX"/>
      </w:rPr>
      <w:drawing>
        <wp:anchor distT="0" distB="0" distL="114300" distR="114300" simplePos="0" relativeHeight="251661312" behindDoc="1" locked="0" layoutInCell="1" allowOverlap="1" wp14:anchorId="36E72C39" wp14:editId="39BE5EE8">
          <wp:simplePos x="0" y="0"/>
          <wp:positionH relativeFrom="column">
            <wp:posOffset>-138841</wp:posOffset>
          </wp:positionH>
          <wp:positionV relativeFrom="paragraph">
            <wp:posOffset>-342004</wp:posOffset>
          </wp:positionV>
          <wp:extent cx="2407024" cy="160279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2412285" cy="1606298"/>
                  </a:xfrm>
                  <a:prstGeom prst="rect">
                    <a:avLst/>
                  </a:prstGeom>
                </pic:spPr>
              </pic:pic>
            </a:graphicData>
          </a:graphic>
          <wp14:sizeRelH relativeFrom="page">
            <wp14:pctWidth>0</wp14:pctWidth>
          </wp14:sizeRelH>
          <wp14:sizeRelV relativeFrom="page">
            <wp14:pctHeight>0</wp14:pctHeight>
          </wp14:sizeRelV>
        </wp:anchor>
      </w:drawing>
    </w:r>
    <w:r w:rsidR="00CE494C">
      <w:rPr>
        <w:noProof/>
        <w:lang w:eastAsia="es-MX"/>
      </w:rPr>
      <w:drawing>
        <wp:anchor distT="0" distB="0" distL="114300" distR="114300" simplePos="0" relativeHeight="251658240" behindDoc="1" locked="0" layoutInCell="1" allowOverlap="1" wp14:anchorId="2DFAD39C" wp14:editId="39CFF8D3">
          <wp:simplePos x="0" y="0"/>
          <wp:positionH relativeFrom="column">
            <wp:posOffset>-1151080</wp:posOffset>
          </wp:positionH>
          <wp:positionV relativeFrom="paragraph">
            <wp:posOffset>-441697</wp:posOffset>
          </wp:positionV>
          <wp:extent cx="6243320" cy="31495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6590360" cy="3324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1"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2"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4"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5" w15:restartNumberingAfterBreak="0">
    <w:nsid w:val="04224AF0"/>
    <w:multiLevelType w:val="hybridMultilevel"/>
    <w:tmpl w:val="46DE0460"/>
    <w:lvl w:ilvl="0" w:tplc="E58847CC">
      <w:start w:val="1"/>
      <w:numFmt w:val="upperRoman"/>
      <w:lvlText w:val="%1.-"/>
      <w:lvlJc w:val="right"/>
      <w:pPr>
        <w:ind w:left="2911" w:hanging="360"/>
      </w:pPr>
      <w:rPr>
        <w:rFonts w:ascii="Arial" w:hAnsi="Arial" w:hint="default"/>
        <w:b/>
        <w:i w:val="0"/>
        <w:sz w:val="20"/>
      </w:rPr>
    </w:lvl>
    <w:lvl w:ilvl="1" w:tplc="080A0019" w:tentative="1">
      <w:start w:val="1"/>
      <w:numFmt w:val="lowerLetter"/>
      <w:lvlText w:val="%2."/>
      <w:lvlJc w:val="left"/>
      <w:pPr>
        <w:ind w:left="3631" w:hanging="360"/>
      </w:p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6"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7"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15:restartNumberingAfterBreak="0">
    <w:nsid w:val="0BBE213B"/>
    <w:multiLevelType w:val="hybridMultilevel"/>
    <w:tmpl w:val="387C7C8A"/>
    <w:lvl w:ilvl="0" w:tplc="11CC08FE">
      <w:numFmt w:val="bullet"/>
      <w:lvlText w:val=""/>
      <w:lvlJc w:val="left"/>
      <w:pPr>
        <w:ind w:left="927" w:hanging="360"/>
      </w:pPr>
      <w:rPr>
        <w:rFonts w:ascii="Wingdings" w:eastAsiaTheme="minorHAnsi" w:hAnsi="Wingdings"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0EED565A"/>
    <w:multiLevelType w:val="hybridMultilevel"/>
    <w:tmpl w:val="6ABE6DBC"/>
    <w:lvl w:ilvl="0" w:tplc="FFFFFFFF">
      <w:start w:val="1"/>
      <w:numFmt w:val="upperRoman"/>
      <w:lvlText w:val="%1."/>
      <w:lvlJc w:val="left"/>
      <w:pPr>
        <w:ind w:left="1146" w:hanging="72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45D75F9"/>
    <w:multiLevelType w:val="hybridMultilevel"/>
    <w:tmpl w:val="8CEEEF64"/>
    <w:lvl w:ilvl="0" w:tplc="3F9CC0FE">
      <w:start w:val="3"/>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02045B"/>
    <w:multiLevelType w:val="hybridMultilevel"/>
    <w:tmpl w:val="F080E10A"/>
    <w:lvl w:ilvl="0" w:tplc="FFFFFFFF">
      <w:start w:val="1"/>
      <w:numFmt w:val="upperRoman"/>
      <w:lvlText w:val="%1."/>
      <w:lvlJc w:val="left"/>
      <w:pPr>
        <w:ind w:left="1146" w:hanging="72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2E2530B"/>
    <w:multiLevelType w:val="hybridMultilevel"/>
    <w:tmpl w:val="AD44949E"/>
    <w:lvl w:ilvl="0" w:tplc="B25031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D032E"/>
    <w:multiLevelType w:val="hybridMultilevel"/>
    <w:tmpl w:val="3CFE70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1F2532"/>
    <w:multiLevelType w:val="hybridMultilevel"/>
    <w:tmpl w:val="2DA80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9D31B3"/>
    <w:multiLevelType w:val="hybridMultilevel"/>
    <w:tmpl w:val="1BEECBB8"/>
    <w:lvl w:ilvl="0" w:tplc="BC1E8552">
      <w:start w:val="3"/>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835F21"/>
    <w:multiLevelType w:val="hybridMultilevel"/>
    <w:tmpl w:val="875A08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5A674C"/>
    <w:multiLevelType w:val="hybridMultilevel"/>
    <w:tmpl w:val="D2E4F0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E71AD4"/>
    <w:multiLevelType w:val="hybridMultilevel"/>
    <w:tmpl w:val="CFD82E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AB6771"/>
    <w:multiLevelType w:val="hybridMultilevel"/>
    <w:tmpl w:val="46C67360"/>
    <w:lvl w:ilvl="0" w:tplc="7340EDA4">
      <w:start w:val="1"/>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656817"/>
    <w:multiLevelType w:val="hybridMultilevel"/>
    <w:tmpl w:val="EF7AA798"/>
    <w:lvl w:ilvl="0" w:tplc="9C8883BA">
      <w:start w:val="1"/>
      <w:numFmt w:val="upperRoman"/>
      <w:lvlText w:val="%1."/>
      <w:lvlJc w:val="left"/>
      <w:pPr>
        <w:ind w:left="1146" w:hanging="72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7"/>
  </w:num>
  <w:num w:numId="2">
    <w:abstractNumId w:val="18"/>
  </w:num>
  <w:num w:numId="3">
    <w:abstractNumId w:val="16"/>
  </w:num>
  <w:num w:numId="4">
    <w:abstractNumId w:val="13"/>
  </w:num>
  <w:num w:numId="5">
    <w:abstractNumId w:val="14"/>
  </w:num>
  <w:num w:numId="6">
    <w:abstractNumId w:val="8"/>
  </w:num>
  <w:num w:numId="7">
    <w:abstractNumId w:val="19"/>
  </w:num>
  <w:num w:numId="8">
    <w:abstractNumId w:val="10"/>
  </w:num>
  <w:num w:numId="9">
    <w:abstractNumId w:val="15"/>
  </w:num>
  <w:num w:numId="10">
    <w:abstractNumId w:val="20"/>
  </w:num>
  <w:num w:numId="11">
    <w:abstractNumId w:val="11"/>
  </w:num>
  <w:num w:numId="12">
    <w:abstractNumId w:val="9"/>
  </w:num>
  <w:num w:numId="13">
    <w:abstractNumId w:val="6"/>
  </w:num>
  <w:num w:numId="14">
    <w:abstractNumId w:val="0"/>
  </w:num>
  <w:num w:numId="15">
    <w:abstractNumId w:val="1"/>
  </w:num>
  <w:num w:numId="16">
    <w:abstractNumId w:val="2"/>
  </w:num>
  <w:num w:numId="17">
    <w:abstractNumId w:val="3"/>
  </w:num>
  <w:num w:numId="18">
    <w:abstractNumId w:val="7"/>
  </w:num>
  <w:num w:numId="19">
    <w:abstractNumId w:val="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4C"/>
    <w:rsid w:val="00001321"/>
    <w:rsid w:val="00002E08"/>
    <w:rsid w:val="00003092"/>
    <w:rsid w:val="00003F54"/>
    <w:rsid w:val="000110B9"/>
    <w:rsid w:val="00011DA4"/>
    <w:rsid w:val="00012B20"/>
    <w:rsid w:val="00020C4C"/>
    <w:rsid w:val="00022E68"/>
    <w:rsid w:val="000252B6"/>
    <w:rsid w:val="0003134D"/>
    <w:rsid w:val="00037E58"/>
    <w:rsid w:val="000401FF"/>
    <w:rsid w:val="00047AF4"/>
    <w:rsid w:val="00050AD7"/>
    <w:rsid w:val="00051CA3"/>
    <w:rsid w:val="000547B6"/>
    <w:rsid w:val="000629E9"/>
    <w:rsid w:val="000739DA"/>
    <w:rsid w:val="00077628"/>
    <w:rsid w:val="00082288"/>
    <w:rsid w:val="00087E7A"/>
    <w:rsid w:val="00096CFF"/>
    <w:rsid w:val="000A372B"/>
    <w:rsid w:val="000A48FA"/>
    <w:rsid w:val="000B0509"/>
    <w:rsid w:val="000B2446"/>
    <w:rsid w:val="000B2F7F"/>
    <w:rsid w:val="000B6CEC"/>
    <w:rsid w:val="000C345F"/>
    <w:rsid w:val="000C4607"/>
    <w:rsid w:val="000C4D29"/>
    <w:rsid w:val="000E7E7F"/>
    <w:rsid w:val="000F6F31"/>
    <w:rsid w:val="00101B4C"/>
    <w:rsid w:val="00114378"/>
    <w:rsid w:val="00117FB1"/>
    <w:rsid w:val="00120298"/>
    <w:rsid w:val="00133A94"/>
    <w:rsid w:val="00133F9C"/>
    <w:rsid w:val="00142910"/>
    <w:rsid w:val="001466EA"/>
    <w:rsid w:val="00152E9A"/>
    <w:rsid w:val="00154DC3"/>
    <w:rsid w:val="001552E6"/>
    <w:rsid w:val="00157A5B"/>
    <w:rsid w:val="00160EEE"/>
    <w:rsid w:val="00160F1C"/>
    <w:rsid w:val="00165702"/>
    <w:rsid w:val="00170FCA"/>
    <w:rsid w:val="00173C25"/>
    <w:rsid w:val="001828C4"/>
    <w:rsid w:val="001877F8"/>
    <w:rsid w:val="00190480"/>
    <w:rsid w:val="00195371"/>
    <w:rsid w:val="00196788"/>
    <w:rsid w:val="001B1760"/>
    <w:rsid w:val="001B26C0"/>
    <w:rsid w:val="001B4ABB"/>
    <w:rsid w:val="001B5A3C"/>
    <w:rsid w:val="001B64B0"/>
    <w:rsid w:val="001D02CE"/>
    <w:rsid w:val="001D1380"/>
    <w:rsid w:val="001D207A"/>
    <w:rsid w:val="001D4A59"/>
    <w:rsid w:val="001D6369"/>
    <w:rsid w:val="001E3F32"/>
    <w:rsid w:val="001F4217"/>
    <w:rsid w:val="00201375"/>
    <w:rsid w:val="00204C8C"/>
    <w:rsid w:val="00211AC4"/>
    <w:rsid w:val="00217A71"/>
    <w:rsid w:val="00220B30"/>
    <w:rsid w:val="0022105D"/>
    <w:rsid w:val="002244EF"/>
    <w:rsid w:val="00231CE6"/>
    <w:rsid w:val="002357AA"/>
    <w:rsid w:val="00240308"/>
    <w:rsid w:val="0024199B"/>
    <w:rsid w:val="00244070"/>
    <w:rsid w:val="00244AD7"/>
    <w:rsid w:val="0024549B"/>
    <w:rsid w:val="00245B55"/>
    <w:rsid w:val="00263A74"/>
    <w:rsid w:val="0026541B"/>
    <w:rsid w:val="00265B76"/>
    <w:rsid w:val="00265B82"/>
    <w:rsid w:val="00267893"/>
    <w:rsid w:val="0027180B"/>
    <w:rsid w:val="00274CEE"/>
    <w:rsid w:val="0028696F"/>
    <w:rsid w:val="00295786"/>
    <w:rsid w:val="002A0ED7"/>
    <w:rsid w:val="002A1B24"/>
    <w:rsid w:val="002A1CA5"/>
    <w:rsid w:val="002A4673"/>
    <w:rsid w:val="002A4A66"/>
    <w:rsid w:val="002A4FCF"/>
    <w:rsid w:val="002B42D6"/>
    <w:rsid w:val="002B6720"/>
    <w:rsid w:val="002C167B"/>
    <w:rsid w:val="002C3F6C"/>
    <w:rsid w:val="002D133D"/>
    <w:rsid w:val="002D610D"/>
    <w:rsid w:val="002E2906"/>
    <w:rsid w:val="002E36C3"/>
    <w:rsid w:val="002F086F"/>
    <w:rsid w:val="002F4EC1"/>
    <w:rsid w:val="00304E72"/>
    <w:rsid w:val="00306053"/>
    <w:rsid w:val="003062D1"/>
    <w:rsid w:val="00325F1C"/>
    <w:rsid w:val="003263F2"/>
    <w:rsid w:val="0033307E"/>
    <w:rsid w:val="00335899"/>
    <w:rsid w:val="00342700"/>
    <w:rsid w:val="00346D73"/>
    <w:rsid w:val="00354225"/>
    <w:rsid w:val="00367857"/>
    <w:rsid w:val="0037244D"/>
    <w:rsid w:val="003766D7"/>
    <w:rsid w:val="003817CF"/>
    <w:rsid w:val="00381AC3"/>
    <w:rsid w:val="00381CD7"/>
    <w:rsid w:val="0038550A"/>
    <w:rsid w:val="00385A70"/>
    <w:rsid w:val="00390424"/>
    <w:rsid w:val="00392B65"/>
    <w:rsid w:val="00394777"/>
    <w:rsid w:val="003A737C"/>
    <w:rsid w:val="003A7BA8"/>
    <w:rsid w:val="003B4F5E"/>
    <w:rsid w:val="003D2F96"/>
    <w:rsid w:val="003D69C6"/>
    <w:rsid w:val="003E0B63"/>
    <w:rsid w:val="003E0C7E"/>
    <w:rsid w:val="003E2D39"/>
    <w:rsid w:val="003E33E5"/>
    <w:rsid w:val="003E51D2"/>
    <w:rsid w:val="003E7BB0"/>
    <w:rsid w:val="003F0C6E"/>
    <w:rsid w:val="003F276E"/>
    <w:rsid w:val="00401165"/>
    <w:rsid w:val="004038BB"/>
    <w:rsid w:val="00412B50"/>
    <w:rsid w:val="004167F1"/>
    <w:rsid w:val="004225A2"/>
    <w:rsid w:val="00422988"/>
    <w:rsid w:val="00423DD9"/>
    <w:rsid w:val="00426DC7"/>
    <w:rsid w:val="004356E0"/>
    <w:rsid w:val="00444D09"/>
    <w:rsid w:val="00445061"/>
    <w:rsid w:val="00452ACE"/>
    <w:rsid w:val="004564DA"/>
    <w:rsid w:val="00457736"/>
    <w:rsid w:val="00460E6F"/>
    <w:rsid w:val="00470FB2"/>
    <w:rsid w:val="00474D12"/>
    <w:rsid w:val="00477E98"/>
    <w:rsid w:val="004942FE"/>
    <w:rsid w:val="004A3966"/>
    <w:rsid w:val="004B06CE"/>
    <w:rsid w:val="004B18FD"/>
    <w:rsid w:val="004B24C9"/>
    <w:rsid w:val="004B309C"/>
    <w:rsid w:val="004B57F9"/>
    <w:rsid w:val="004B7D67"/>
    <w:rsid w:val="004C5331"/>
    <w:rsid w:val="004D410A"/>
    <w:rsid w:val="004D7445"/>
    <w:rsid w:val="004E599B"/>
    <w:rsid w:val="004F0553"/>
    <w:rsid w:val="004F2054"/>
    <w:rsid w:val="004F4077"/>
    <w:rsid w:val="004F5CB7"/>
    <w:rsid w:val="004F6C3F"/>
    <w:rsid w:val="004F6D2B"/>
    <w:rsid w:val="00502B9B"/>
    <w:rsid w:val="005031F9"/>
    <w:rsid w:val="005053BF"/>
    <w:rsid w:val="00516EED"/>
    <w:rsid w:val="0051713D"/>
    <w:rsid w:val="0052119F"/>
    <w:rsid w:val="00523F9C"/>
    <w:rsid w:val="00543413"/>
    <w:rsid w:val="00544A5D"/>
    <w:rsid w:val="00552A03"/>
    <w:rsid w:val="00556669"/>
    <w:rsid w:val="00557335"/>
    <w:rsid w:val="00557ACD"/>
    <w:rsid w:val="0056614E"/>
    <w:rsid w:val="00571B3B"/>
    <w:rsid w:val="005803AE"/>
    <w:rsid w:val="00581A34"/>
    <w:rsid w:val="00582212"/>
    <w:rsid w:val="00584962"/>
    <w:rsid w:val="005910F2"/>
    <w:rsid w:val="005930DC"/>
    <w:rsid w:val="005949AB"/>
    <w:rsid w:val="005B5BE1"/>
    <w:rsid w:val="005C02D7"/>
    <w:rsid w:val="005C4D35"/>
    <w:rsid w:val="005C5CD5"/>
    <w:rsid w:val="005D176C"/>
    <w:rsid w:val="005D4B0A"/>
    <w:rsid w:val="005E0DA6"/>
    <w:rsid w:val="005E21F7"/>
    <w:rsid w:val="005E43C0"/>
    <w:rsid w:val="005E4BB4"/>
    <w:rsid w:val="005E760D"/>
    <w:rsid w:val="005F7DE9"/>
    <w:rsid w:val="00601BDE"/>
    <w:rsid w:val="00603FF7"/>
    <w:rsid w:val="00605889"/>
    <w:rsid w:val="00613DE6"/>
    <w:rsid w:val="0061408F"/>
    <w:rsid w:val="006148ED"/>
    <w:rsid w:val="00620776"/>
    <w:rsid w:val="00622BEF"/>
    <w:rsid w:val="00624DF1"/>
    <w:rsid w:val="00631334"/>
    <w:rsid w:val="00633587"/>
    <w:rsid w:val="006342B6"/>
    <w:rsid w:val="00634A18"/>
    <w:rsid w:val="00634CBF"/>
    <w:rsid w:val="00642A61"/>
    <w:rsid w:val="006561AD"/>
    <w:rsid w:val="006642C6"/>
    <w:rsid w:val="00664A1E"/>
    <w:rsid w:val="00673269"/>
    <w:rsid w:val="00676EFD"/>
    <w:rsid w:val="00683C33"/>
    <w:rsid w:val="006924AE"/>
    <w:rsid w:val="00693B92"/>
    <w:rsid w:val="00695E81"/>
    <w:rsid w:val="00697AEB"/>
    <w:rsid w:val="006A1C84"/>
    <w:rsid w:val="006A57E0"/>
    <w:rsid w:val="006B1C02"/>
    <w:rsid w:val="006B4DB2"/>
    <w:rsid w:val="006B7819"/>
    <w:rsid w:val="006C2042"/>
    <w:rsid w:val="006D0038"/>
    <w:rsid w:val="006D32BC"/>
    <w:rsid w:val="006E05EF"/>
    <w:rsid w:val="006F25A6"/>
    <w:rsid w:val="006F26A2"/>
    <w:rsid w:val="006F2BA6"/>
    <w:rsid w:val="007104F8"/>
    <w:rsid w:val="0071258E"/>
    <w:rsid w:val="00712792"/>
    <w:rsid w:val="007151BF"/>
    <w:rsid w:val="00715BB7"/>
    <w:rsid w:val="0071759A"/>
    <w:rsid w:val="00721CDA"/>
    <w:rsid w:val="0072395A"/>
    <w:rsid w:val="00735588"/>
    <w:rsid w:val="007356AD"/>
    <w:rsid w:val="00742386"/>
    <w:rsid w:val="0075276D"/>
    <w:rsid w:val="0075619E"/>
    <w:rsid w:val="00762637"/>
    <w:rsid w:val="00763B96"/>
    <w:rsid w:val="007650C7"/>
    <w:rsid w:val="007667CD"/>
    <w:rsid w:val="00771E9D"/>
    <w:rsid w:val="007734FB"/>
    <w:rsid w:val="0077725D"/>
    <w:rsid w:val="00794FDB"/>
    <w:rsid w:val="00796712"/>
    <w:rsid w:val="007A0992"/>
    <w:rsid w:val="007A3BDA"/>
    <w:rsid w:val="007A5109"/>
    <w:rsid w:val="007B13C6"/>
    <w:rsid w:val="007B6142"/>
    <w:rsid w:val="007B68C2"/>
    <w:rsid w:val="007C379D"/>
    <w:rsid w:val="007C53B4"/>
    <w:rsid w:val="007C6CB5"/>
    <w:rsid w:val="007C73BA"/>
    <w:rsid w:val="007D07D9"/>
    <w:rsid w:val="007D2C1D"/>
    <w:rsid w:val="007D3D60"/>
    <w:rsid w:val="007D67C6"/>
    <w:rsid w:val="007D7287"/>
    <w:rsid w:val="007D7451"/>
    <w:rsid w:val="007E0FF1"/>
    <w:rsid w:val="007E1E09"/>
    <w:rsid w:val="007E5B18"/>
    <w:rsid w:val="007F6696"/>
    <w:rsid w:val="00801F40"/>
    <w:rsid w:val="00805989"/>
    <w:rsid w:val="00806BD2"/>
    <w:rsid w:val="00812600"/>
    <w:rsid w:val="008160B7"/>
    <w:rsid w:val="00816709"/>
    <w:rsid w:val="00821591"/>
    <w:rsid w:val="008216DC"/>
    <w:rsid w:val="00821AD9"/>
    <w:rsid w:val="00823178"/>
    <w:rsid w:val="008248BF"/>
    <w:rsid w:val="00824D61"/>
    <w:rsid w:val="008254BD"/>
    <w:rsid w:val="00830240"/>
    <w:rsid w:val="008360DC"/>
    <w:rsid w:val="00840879"/>
    <w:rsid w:val="008436EA"/>
    <w:rsid w:val="008474D3"/>
    <w:rsid w:val="00856B8E"/>
    <w:rsid w:val="008609FA"/>
    <w:rsid w:val="00865F2E"/>
    <w:rsid w:val="0087014A"/>
    <w:rsid w:val="00871063"/>
    <w:rsid w:val="0087409D"/>
    <w:rsid w:val="00880F9D"/>
    <w:rsid w:val="00884C5E"/>
    <w:rsid w:val="008A302F"/>
    <w:rsid w:val="008A5035"/>
    <w:rsid w:val="008A6CE5"/>
    <w:rsid w:val="008A7FE6"/>
    <w:rsid w:val="008B0482"/>
    <w:rsid w:val="008B331A"/>
    <w:rsid w:val="008B3FF7"/>
    <w:rsid w:val="008B7D97"/>
    <w:rsid w:val="008C4DA7"/>
    <w:rsid w:val="008C7880"/>
    <w:rsid w:val="008C7A9E"/>
    <w:rsid w:val="008D191B"/>
    <w:rsid w:val="008D790B"/>
    <w:rsid w:val="008E6F2A"/>
    <w:rsid w:val="009063DF"/>
    <w:rsid w:val="00906CC7"/>
    <w:rsid w:val="00914117"/>
    <w:rsid w:val="009152D8"/>
    <w:rsid w:val="00915AB3"/>
    <w:rsid w:val="009165CB"/>
    <w:rsid w:val="00917853"/>
    <w:rsid w:val="00930DFC"/>
    <w:rsid w:val="00932F8B"/>
    <w:rsid w:val="0093772D"/>
    <w:rsid w:val="00941B94"/>
    <w:rsid w:val="0094561B"/>
    <w:rsid w:val="00955FBE"/>
    <w:rsid w:val="00956FBD"/>
    <w:rsid w:val="00970CD5"/>
    <w:rsid w:val="00975ED9"/>
    <w:rsid w:val="009877E2"/>
    <w:rsid w:val="00990FC1"/>
    <w:rsid w:val="009937E0"/>
    <w:rsid w:val="00994A63"/>
    <w:rsid w:val="00997512"/>
    <w:rsid w:val="009A10E6"/>
    <w:rsid w:val="009A2A08"/>
    <w:rsid w:val="009B34C6"/>
    <w:rsid w:val="009B62C2"/>
    <w:rsid w:val="009B6FD6"/>
    <w:rsid w:val="009D0985"/>
    <w:rsid w:val="009D2EF8"/>
    <w:rsid w:val="009D6B1E"/>
    <w:rsid w:val="009D77EE"/>
    <w:rsid w:val="009E230E"/>
    <w:rsid w:val="009E6357"/>
    <w:rsid w:val="009F739A"/>
    <w:rsid w:val="00A0258A"/>
    <w:rsid w:val="00A07F6B"/>
    <w:rsid w:val="00A21B60"/>
    <w:rsid w:val="00A22052"/>
    <w:rsid w:val="00A25A21"/>
    <w:rsid w:val="00A3320E"/>
    <w:rsid w:val="00A353CA"/>
    <w:rsid w:val="00A412B4"/>
    <w:rsid w:val="00A45FC5"/>
    <w:rsid w:val="00A5244E"/>
    <w:rsid w:val="00A567DF"/>
    <w:rsid w:val="00A61BA4"/>
    <w:rsid w:val="00A62D37"/>
    <w:rsid w:val="00A70DCA"/>
    <w:rsid w:val="00A7143B"/>
    <w:rsid w:val="00A75B7C"/>
    <w:rsid w:val="00A77422"/>
    <w:rsid w:val="00A91CB7"/>
    <w:rsid w:val="00A92578"/>
    <w:rsid w:val="00A92674"/>
    <w:rsid w:val="00A92785"/>
    <w:rsid w:val="00A96368"/>
    <w:rsid w:val="00A9749A"/>
    <w:rsid w:val="00A977FF"/>
    <w:rsid w:val="00AA5D6B"/>
    <w:rsid w:val="00AB1396"/>
    <w:rsid w:val="00AB33AC"/>
    <w:rsid w:val="00AB66E7"/>
    <w:rsid w:val="00AB7725"/>
    <w:rsid w:val="00AC368E"/>
    <w:rsid w:val="00AD0D81"/>
    <w:rsid w:val="00AE020D"/>
    <w:rsid w:val="00AE43EE"/>
    <w:rsid w:val="00AE62E8"/>
    <w:rsid w:val="00AF0460"/>
    <w:rsid w:val="00B05282"/>
    <w:rsid w:val="00B1210C"/>
    <w:rsid w:val="00B175B2"/>
    <w:rsid w:val="00B24265"/>
    <w:rsid w:val="00B37B92"/>
    <w:rsid w:val="00B41BAD"/>
    <w:rsid w:val="00B62849"/>
    <w:rsid w:val="00B64151"/>
    <w:rsid w:val="00B65B23"/>
    <w:rsid w:val="00B7473B"/>
    <w:rsid w:val="00B760AF"/>
    <w:rsid w:val="00B80ADF"/>
    <w:rsid w:val="00B84E5A"/>
    <w:rsid w:val="00B965C7"/>
    <w:rsid w:val="00B97457"/>
    <w:rsid w:val="00B97CFE"/>
    <w:rsid w:val="00BB05A1"/>
    <w:rsid w:val="00BB0C53"/>
    <w:rsid w:val="00BB17A9"/>
    <w:rsid w:val="00BB3543"/>
    <w:rsid w:val="00BC1975"/>
    <w:rsid w:val="00BC259A"/>
    <w:rsid w:val="00BC5355"/>
    <w:rsid w:val="00BD3ADC"/>
    <w:rsid w:val="00BD41FD"/>
    <w:rsid w:val="00BE0F2A"/>
    <w:rsid w:val="00BE3BD8"/>
    <w:rsid w:val="00BE5FA3"/>
    <w:rsid w:val="00BF25DD"/>
    <w:rsid w:val="00BF4FF8"/>
    <w:rsid w:val="00BF5A36"/>
    <w:rsid w:val="00BF63D8"/>
    <w:rsid w:val="00C04AC0"/>
    <w:rsid w:val="00C0685A"/>
    <w:rsid w:val="00C163ED"/>
    <w:rsid w:val="00C41770"/>
    <w:rsid w:val="00C477F0"/>
    <w:rsid w:val="00C51118"/>
    <w:rsid w:val="00C61CB1"/>
    <w:rsid w:val="00C70774"/>
    <w:rsid w:val="00C7542A"/>
    <w:rsid w:val="00C840BD"/>
    <w:rsid w:val="00C85949"/>
    <w:rsid w:val="00C87EA1"/>
    <w:rsid w:val="00C87EDF"/>
    <w:rsid w:val="00C94136"/>
    <w:rsid w:val="00C9414C"/>
    <w:rsid w:val="00C963B1"/>
    <w:rsid w:val="00CA62C8"/>
    <w:rsid w:val="00CB10F3"/>
    <w:rsid w:val="00CD2BCD"/>
    <w:rsid w:val="00CD7B8E"/>
    <w:rsid w:val="00CE1DE7"/>
    <w:rsid w:val="00CE494C"/>
    <w:rsid w:val="00CF35C1"/>
    <w:rsid w:val="00CF3B42"/>
    <w:rsid w:val="00D03700"/>
    <w:rsid w:val="00D066F8"/>
    <w:rsid w:val="00D22615"/>
    <w:rsid w:val="00D2527E"/>
    <w:rsid w:val="00D253DB"/>
    <w:rsid w:val="00D303BF"/>
    <w:rsid w:val="00D31C13"/>
    <w:rsid w:val="00D345CC"/>
    <w:rsid w:val="00D5213A"/>
    <w:rsid w:val="00D711E5"/>
    <w:rsid w:val="00D769A4"/>
    <w:rsid w:val="00D85FC0"/>
    <w:rsid w:val="00DA777F"/>
    <w:rsid w:val="00DB549B"/>
    <w:rsid w:val="00DC6319"/>
    <w:rsid w:val="00DC773D"/>
    <w:rsid w:val="00DC791F"/>
    <w:rsid w:val="00DD0333"/>
    <w:rsid w:val="00DD21D0"/>
    <w:rsid w:val="00DD6214"/>
    <w:rsid w:val="00DF0D16"/>
    <w:rsid w:val="00DF4E75"/>
    <w:rsid w:val="00DF579E"/>
    <w:rsid w:val="00E02AAD"/>
    <w:rsid w:val="00E15F68"/>
    <w:rsid w:val="00E25557"/>
    <w:rsid w:val="00E35DEA"/>
    <w:rsid w:val="00E46FD6"/>
    <w:rsid w:val="00E5276E"/>
    <w:rsid w:val="00E53C02"/>
    <w:rsid w:val="00E543E5"/>
    <w:rsid w:val="00E54DBE"/>
    <w:rsid w:val="00E63196"/>
    <w:rsid w:val="00E66558"/>
    <w:rsid w:val="00E72765"/>
    <w:rsid w:val="00E74288"/>
    <w:rsid w:val="00E75EF8"/>
    <w:rsid w:val="00E8488A"/>
    <w:rsid w:val="00E863AA"/>
    <w:rsid w:val="00EA0161"/>
    <w:rsid w:val="00EA0838"/>
    <w:rsid w:val="00EA7419"/>
    <w:rsid w:val="00EB25D1"/>
    <w:rsid w:val="00EB7C33"/>
    <w:rsid w:val="00EC02E6"/>
    <w:rsid w:val="00EC50B2"/>
    <w:rsid w:val="00ED0387"/>
    <w:rsid w:val="00ED1E69"/>
    <w:rsid w:val="00ED6443"/>
    <w:rsid w:val="00EE07A5"/>
    <w:rsid w:val="00EE26AE"/>
    <w:rsid w:val="00EF2CA8"/>
    <w:rsid w:val="00EF3971"/>
    <w:rsid w:val="00EF3E89"/>
    <w:rsid w:val="00EF7FE4"/>
    <w:rsid w:val="00F00876"/>
    <w:rsid w:val="00F01863"/>
    <w:rsid w:val="00F03596"/>
    <w:rsid w:val="00F10436"/>
    <w:rsid w:val="00F156E0"/>
    <w:rsid w:val="00F17A3E"/>
    <w:rsid w:val="00F20437"/>
    <w:rsid w:val="00F22253"/>
    <w:rsid w:val="00F22CEF"/>
    <w:rsid w:val="00F273ED"/>
    <w:rsid w:val="00F34A0F"/>
    <w:rsid w:val="00F356A3"/>
    <w:rsid w:val="00F36B2E"/>
    <w:rsid w:val="00F42612"/>
    <w:rsid w:val="00F42C50"/>
    <w:rsid w:val="00F63306"/>
    <w:rsid w:val="00F94546"/>
    <w:rsid w:val="00FA6556"/>
    <w:rsid w:val="00FA705A"/>
    <w:rsid w:val="00FB13EA"/>
    <w:rsid w:val="00FB28AE"/>
    <w:rsid w:val="00FB4F21"/>
    <w:rsid w:val="00FC43A6"/>
    <w:rsid w:val="00FC6B42"/>
    <w:rsid w:val="00FD09AD"/>
    <w:rsid w:val="00FD3357"/>
    <w:rsid w:val="00FD7551"/>
    <w:rsid w:val="00FF3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1428"/>
  <w15:docId w15:val="{EE5E9E4C-3183-423F-B529-9F93F50C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4C"/>
    <w:pPr>
      <w:tabs>
        <w:tab w:val="center" w:pos="4252"/>
        <w:tab w:val="right" w:pos="8504"/>
      </w:tabs>
    </w:pPr>
  </w:style>
  <w:style w:type="character" w:customStyle="1" w:styleId="EncabezadoCar">
    <w:name w:val="Encabezado Car"/>
    <w:basedOn w:val="Fuentedeprrafopredeter"/>
    <w:link w:val="Encabezado"/>
    <w:uiPriority w:val="99"/>
    <w:rsid w:val="00CE494C"/>
  </w:style>
  <w:style w:type="paragraph" w:styleId="Piedepgina">
    <w:name w:val="footer"/>
    <w:basedOn w:val="Normal"/>
    <w:link w:val="PiedepginaCar"/>
    <w:uiPriority w:val="99"/>
    <w:unhideWhenUsed/>
    <w:rsid w:val="00CE494C"/>
    <w:pPr>
      <w:tabs>
        <w:tab w:val="center" w:pos="4252"/>
        <w:tab w:val="right" w:pos="8504"/>
      </w:tabs>
    </w:pPr>
  </w:style>
  <w:style w:type="character" w:customStyle="1" w:styleId="PiedepginaCar">
    <w:name w:val="Pie de página Car"/>
    <w:basedOn w:val="Fuentedeprrafopredeter"/>
    <w:link w:val="Piedepgina"/>
    <w:uiPriority w:val="99"/>
    <w:rsid w:val="00CE494C"/>
  </w:style>
  <w:style w:type="character" w:styleId="Textoennegrita">
    <w:name w:val="Strong"/>
    <w:basedOn w:val="Fuentedeprrafopredeter"/>
    <w:uiPriority w:val="22"/>
    <w:qFormat/>
    <w:rsid w:val="00CE494C"/>
    <w:rPr>
      <w:b/>
      <w:bCs/>
    </w:rPr>
  </w:style>
  <w:style w:type="paragraph" w:styleId="NormalWeb">
    <w:name w:val="Normal (Web)"/>
    <w:basedOn w:val="Normal"/>
    <w:uiPriority w:val="99"/>
    <w:semiHidden/>
    <w:unhideWhenUsed/>
    <w:rsid w:val="00CE494C"/>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B97457"/>
    <w:pPr>
      <w:spacing w:after="200" w:line="276" w:lineRule="auto"/>
      <w:ind w:left="720"/>
      <w:contextualSpacing/>
    </w:pPr>
    <w:rPr>
      <w:sz w:val="22"/>
      <w:szCs w:val="22"/>
    </w:rPr>
  </w:style>
  <w:style w:type="character" w:customStyle="1" w:styleId="Ninguno">
    <w:name w:val="Ninguno"/>
    <w:rsid w:val="001B1760"/>
    <w:rPr>
      <w:lang w:val="de-DE"/>
    </w:rPr>
  </w:style>
  <w:style w:type="numbering" w:customStyle="1" w:styleId="Sinlista1">
    <w:name w:val="Sin lista1"/>
    <w:next w:val="Sinlista"/>
    <w:uiPriority w:val="99"/>
    <w:semiHidden/>
    <w:unhideWhenUsed/>
    <w:rsid w:val="00F94546"/>
  </w:style>
  <w:style w:type="table" w:styleId="Tablaconcuadrcula">
    <w:name w:val="Table Grid"/>
    <w:basedOn w:val="Tablanormal"/>
    <w:uiPriority w:val="39"/>
    <w:rsid w:val="00F945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6D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494">
      <w:bodyDiv w:val="1"/>
      <w:marLeft w:val="0"/>
      <w:marRight w:val="0"/>
      <w:marTop w:val="0"/>
      <w:marBottom w:val="0"/>
      <w:divBdr>
        <w:top w:val="none" w:sz="0" w:space="0" w:color="auto"/>
        <w:left w:val="none" w:sz="0" w:space="0" w:color="auto"/>
        <w:bottom w:val="none" w:sz="0" w:space="0" w:color="auto"/>
        <w:right w:val="none" w:sz="0" w:space="0" w:color="auto"/>
      </w:divBdr>
    </w:div>
    <w:div w:id="134640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F084-34EE-4BED-9C95-BCE14196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Nahum Saenz</dc:creator>
  <cp:keywords/>
  <dc:description/>
  <cp:lastModifiedBy>Usuario de Windows</cp:lastModifiedBy>
  <cp:revision>22</cp:revision>
  <cp:lastPrinted>2022-01-28T02:17:00Z</cp:lastPrinted>
  <dcterms:created xsi:type="dcterms:W3CDTF">2022-01-27T05:49:00Z</dcterms:created>
  <dcterms:modified xsi:type="dcterms:W3CDTF">2022-01-28T02:18:00Z</dcterms:modified>
</cp:coreProperties>
</file>